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CF333" w14:textId="361656DD" w:rsidR="008B1086" w:rsidRPr="008B1086" w:rsidRDefault="006F53C9" w:rsidP="008B1086">
      <w:pPr>
        <w:pStyle w:val="Heading1"/>
        <w:jc w:val="center"/>
        <w:rPr>
          <w:color w:val="auto"/>
          <w:sz w:val="36"/>
          <w:szCs w:val="36"/>
        </w:rPr>
      </w:pPr>
      <w:bookmarkStart w:id="0" w:name="_GoBack"/>
      <w:bookmarkEnd w:id="0"/>
      <w:r w:rsidRPr="008B1086">
        <w:rPr>
          <w:color w:val="auto"/>
          <w:sz w:val="36"/>
          <w:szCs w:val="36"/>
        </w:rPr>
        <w:t>Portal House School</w:t>
      </w:r>
    </w:p>
    <w:p w14:paraId="6DF0B08F" w14:textId="087EFF83" w:rsidR="0007377E" w:rsidRPr="00C66D1F" w:rsidRDefault="00203586" w:rsidP="008B1086">
      <w:pPr>
        <w:pStyle w:val="Heading1"/>
        <w:jc w:val="center"/>
        <w:rPr>
          <w:color w:val="auto"/>
        </w:rPr>
      </w:pPr>
      <w:r w:rsidRPr="00C66D1F">
        <w:rPr>
          <w:color w:val="auto"/>
        </w:rPr>
        <w:t>Anti-Fraud</w:t>
      </w:r>
      <w:r w:rsidR="000529D4" w:rsidRPr="00C66D1F">
        <w:rPr>
          <w:color w:val="auto"/>
        </w:rPr>
        <w:t xml:space="preserve">, Bribery and Corruption </w:t>
      </w:r>
      <w:r w:rsidRPr="00C66D1F">
        <w:rPr>
          <w:color w:val="auto"/>
        </w:rPr>
        <w:t>Policy</w:t>
      </w:r>
    </w:p>
    <w:p w14:paraId="432D3911" w14:textId="77777777" w:rsidR="00BC7E01" w:rsidRPr="00C66D1F" w:rsidRDefault="00BC7E01" w:rsidP="008B1086">
      <w:pPr>
        <w:jc w:val="center"/>
      </w:pPr>
    </w:p>
    <w:p w14:paraId="200D6C62" w14:textId="747CAC73" w:rsidR="0033104A" w:rsidRPr="00C66D1F" w:rsidRDefault="0033104A" w:rsidP="00E71542">
      <w:pPr>
        <w:pStyle w:val="Heading2"/>
        <w:jc w:val="both"/>
        <w:rPr>
          <w:rFonts w:ascii="Arial" w:hAnsi="Arial" w:cs="Arial"/>
          <w:color w:val="auto"/>
          <w:sz w:val="24"/>
          <w:szCs w:val="24"/>
        </w:rPr>
      </w:pPr>
      <w:r w:rsidRPr="00C66D1F">
        <w:rPr>
          <w:rFonts w:ascii="Arial" w:hAnsi="Arial" w:cs="Arial"/>
          <w:color w:val="auto"/>
          <w:sz w:val="24"/>
          <w:szCs w:val="24"/>
        </w:rPr>
        <w:t xml:space="preserve">Policy Statement </w:t>
      </w:r>
    </w:p>
    <w:p w14:paraId="3E03AC6A" w14:textId="287F4728" w:rsidR="005510B5" w:rsidRPr="00C66D1F" w:rsidRDefault="005510B5" w:rsidP="00E71542">
      <w:pPr>
        <w:spacing w:after="0" w:line="240" w:lineRule="auto"/>
        <w:jc w:val="both"/>
        <w:rPr>
          <w:rFonts w:ascii="Arial" w:hAnsi="Arial" w:cs="Arial"/>
          <w:b/>
          <w:sz w:val="24"/>
          <w:szCs w:val="24"/>
          <w:u w:val="single"/>
        </w:rPr>
      </w:pPr>
    </w:p>
    <w:p w14:paraId="35D98CE5" w14:textId="1306ACC6" w:rsidR="00203586" w:rsidRPr="00C66D1F" w:rsidRDefault="00203586" w:rsidP="00E71542">
      <w:pPr>
        <w:spacing w:after="0" w:line="240" w:lineRule="auto"/>
        <w:jc w:val="both"/>
        <w:rPr>
          <w:rFonts w:ascii="Arial" w:hAnsi="Arial" w:cs="Arial"/>
          <w:b/>
          <w:sz w:val="24"/>
          <w:szCs w:val="24"/>
          <w:u w:val="single"/>
        </w:rPr>
      </w:pPr>
      <w:r w:rsidRPr="00C66D1F">
        <w:rPr>
          <w:rFonts w:ascii="Arial" w:hAnsi="Arial" w:cs="Arial"/>
          <w:sz w:val="24"/>
          <w:szCs w:val="24"/>
        </w:rPr>
        <w:t>All schools must have a robust system of controls to safeguard themselves against fraud</w:t>
      </w:r>
      <w:r w:rsidR="000529D4" w:rsidRPr="00C66D1F">
        <w:rPr>
          <w:rFonts w:ascii="Arial" w:hAnsi="Arial" w:cs="Arial"/>
          <w:sz w:val="24"/>
          <w:szCs w:val="24"/>
        </w:rPr>
        <w:t>, bribery</w:t>
      </w:r>
      <w:r w:rsidRPr="00C66D1F">
        <w:rPr>
          <w:rFonts w:ascii="Arial" w:hAnsi="Arial" w:cs="Arial"/>
          <w:sz w:val="24"/>
          <w:szCs w:val="24"/>
        </w:rPr>
        <w:t xml:space="preserve"> or improper use of public money and assets.</w:t>
      </w:r>
    </w:p>
    <w:p w14:paraId="4FAFDE44" w14:textId="77777777" w:rsidR="00203586" w:rsidRPr="00C66D1F" w:rsidRDefault="00203586" w:rsidP="00E71542">
      <w:pPr>
        <w:spacing w:after="0" w:line="240" w:lineRule="auto"/>
        <w:jc w:val="both"/>
        <w:rPr>
          <w:rFonts w:ascii="Arial" w:hAnsi="Arial" w:cs="Arial"/>
          <w:b/>
          <w:sz w:val="24"/>
          <w:szCs w:val="24"/>
          <w:u w:val="single"/>
        </w:rPr>
      </w:pPr>
    </w:p>
    <w:p w14:paraId="2DFA3CEB" w14:textId="62D7077E" w:rsidR="00CF07EF" w:rsidRPr="00C66D1F" w:rsidRDefault="006F53C9" w:rsidP="00E71542">
      <w:pPr>
        <w:spacing w:after="0" w:line="240" w:lineRule="auto"/>
        <w:jc w:val="both"/>
        <w:rPr>
          <w:rFonts w:ascii="Arial" w:hAnsi="Arial" w:cs="Arial"/>
          <w:sz w:val="24"/>
          <w:szCs w:val="24"/>
        </w:rPr>
      </w:pPr>
      <w:r w:rsidRPr="006F53C9">
        <w:rPr>
          <w:rFonts w:ascii="Arial" w:hAnsi="Arial" w:cs="Arial"/>
          <w:sz w:val="24"/>
          <w:szCs w:val="24"/>
        </w:rPr>
        <w:t xml:space="preserve">Portal House School </w:t>
      </w:r>
      <w:r w:rsidR="006579C0" w:rsidRPr="006F53C9">
        <w:rPr>
          <w:rFonts w:ascii="Arial" w:hAnsi="Arial" w:cs="Arial"/>
          <w:sz w:val="24"/>
          <w:szCs w:val="24"/>
        </w:rPr>
        <w:t>is</w:t>
      </w:r>
      <w:r w:rsidR="00CF07EF" w:rsidRPr="006F53C9">
        <w:rPr>
          <w:rFonts w:ascii="Arial" w:hAnsi="Arial" w:cs="Arial"/>
          <w:sz w:val="24"/>
          <w:szCs w:val="24"/>
        </w:rPr>
        <w:t xml:space="preserve"> </w:t>
      </w:r>
      <w:r w:rsidR="0033104A" w:rsidRPr="006F53C9">
        <w:rPr>
          <w:rFonts w:ascii="Arial" w:hAnsi="Arial" w:cs="Arial"/>
          <w:sz w:val="24"/>
          <w:szCs w:val="24"/>
        </w:rPr>
        <w:t>committed</w:t>
      </w:r>
      <w:r w:rsidR="0033104A" w:rsidRPr="00C66D1F">
        <w:rPr>
          <w:rFonts w:ascii="Arial" w:hAnsi="Arial" w:cs="Arial"/>
          <w:sz w:val="24"/>
          <w:szCs w:val="24"/>
        </w:rPr>
        <w:t xml:space="preserve"> to </w:t>
      </w:r>
      <w:r w:rsidR="00CF07EF" w:rsidRPr="00C66D1F">
        <w:rPr>
          <w:rFonts w:ascii="Arial" w:hAnsi="Arial" w:cs="Arial"/>
          <w:sz w:val="24"/>
          <w:szCs w:val="24"/>
        </w:rPr>
        <w:t>the prevention of fraud</w:t>
      </w:r>
      <w:r w:rsidR="000529D4" w:rsidRPr="00C66D1F">
        <w:rPr>
          <w:rFonts w:ascii="Arial" w:hAnsi="Arial" w:cs="Arial"/>
          <w:sz w:val="24"/>
          <w:szCs w:val="24"/>
        </w:rPr>
        <w:t>, bribery and corruption</w:t>
      </w:r>
      <w:r w:rsidR="00CF07EF" w:rsidRPr="00C66D1F">
        <w:rPr>
          <w:rFonts w:ascii="Arial" w:hAnsi="Arial" w:cs="Arial"/>
          <w:sz w:val="24"/>
          <w:szCs w:val="24"/>
        </w:rPr>
        <w:t xml:space="preserve"> and</w:t>
      </w:r>
      <w:r w:rsidR="00BB13FB" w:rsidRPr="00C66D1F">
        <w:rPr>
          <w:rFonts w:ascii="Arial" w:hAnsi="Arial" w:cs="Arial"/>
          <w:sz w:val="24"/>
          <w:szCs w:val="24"/>
        </w:rPr>
        <w:t xml:space="preserve"> the </w:t>
      </w:r>
      <w:r w:rsidR="006579C0" w:rsidRPr="00C66D1F">
        <w:rPr>
          <w:rFonts w:ascii="Arial" w:hAnsi="Arial" w:cs="Arial"/>
          <w:sz w:val="24"/>
          <w:szCs w:val="24"/>
        </w:rPr>
        <w:t>promotion of an anti</w:t>
      </w:r>
      <w:r w:rsidR="005234BC" w:rsidRPr="00C66D1F">
        <w:rPr>
          <w:rFonts w:ascii="Arial" w:hAnsi="Arial" w:cs="Arial"/>
          <w:sz w:val="24"/>
          <w:szCs w:val="24"/>
        </w:rPr>
        <w:t>-</w:t>
      </w:r>
      <w:r w:rsidR="006579C0" w:rsidRPr="00C66D1F">
        <w:rPr>
          <w:rFonts w:ascii="Arial" w:hAnsi="Arial" w:cs="Arial"/>
          <w:sz w:val="24"/>
          <w:szCs w:val="24"/>
        </w:rPr>
        <w:t>fraud</w:t>
      </w:r>
      <w:r w:rsidR="000529D4" w:rsidRPr="00C66D1F">
        <w:rPr>
          <w:rFonts w:ascii="Arial" w:hAnsi="Arial" w:cs="Arial"/>
          <w:sz w:val="24"/>
          <w:szCs w:val="24"/>
        </w:rPr>
        <w:t>, bribery and corruption</w:t>
      </w:r>
      <w:r w:rsidR="006579C0" w:rsidRPr="00C66D1F">
        <w:rPr>
          <w:rFonts w:ascii="Arial" w:hAnsi="Arial" w:cs="Arial"/>
          <w:sz w:val="24"/>
          <w:szCs w:val="24"/>
        </w:rPr>
        <w:t xml:space="preserve"> culture.</w:t>
      </w:r>
    </w:p>
    <w:p w14:paraId="73FFD81D" w14:textId="77777777" w:rsidR="00CF07EF" w:rsidRPr="00C66D1F" w:rsidRDefault="00CF07EF" w:rsidP="00E71542">
      <w:pPr>
        <w:spacing w:after="0" w:line="240" w:lineRule="auto"/>
        <w:jc w:val="both"/>
        <w:rPr>
          <w:rFonts w:ascii="Arial" w:hAnsi="Arial" w:cs="Arial"/>
          <w:sz w:val="24"/>
          <w:szCs w:val="24"/>
        </w:rPr>
      </w:pPr>
    </w:p>
    <w:p w14:paraId="3912BB15" w14:textId="09E450FA" w:rsidR="00CF07EF" w:rsidRPr="00C66D1F" w:rsidRDefault="006F53C9" w:rsidP="00E71542">
      <w:pPr>
        <w:spacing w:after="0" w:line="240" w:lineRule="auto"/>
        <w:jc w:val="both"/>
        <w:rPr>
          <w:rFonts w:ascii="Arial" w:hAnsi="Arial" w:cs="Arial"/>
          <w:sz w:val="24"/>
          <w:szCs w:val="24"/>
        </w:rPr>
      </w:pPr>
      <w:r w:rsidRPr="006F53C9">
        <w:rPr>
          <w:rFonts w:ascii="Arial" w:hAnsi="Arial" w:cs="Arial"/>
          <w:sz w:val="24"/>
          <w:szCs w:val="24"/>
        </w:rPr>
        <w:t>Portal House School</w:t>
      </w:r>
      <w:r w:rsidR="00CF07EF" w:rsidRPr="00C66D1F">
        <w:rPr>
          <w:rFonts w:ascii="Arial" w:hAnsi="Arial" w:cs="Arial"/>
          <w:sz w:val="24"/>
          <w:szCs w:val="24"/>
        </w:rPr>
        <w:t xml:space="preserve"> </w:t>
      </w:r>
      <w:r w:rsidR="00203586" w:rsidRPr="00C66D1F">
        <w:rPr>
          <w:rFonts w:ascii="Arial" w:hAnsi="Arial" w:cs="Arial"/>
          <w:sz w:val="24"/>
          <w:szCs w:val="24"/>
        </w:rPr>
        <w:t>takes a risk-based approach</w:t>
      </w:r>
      <w:r w:rsidR="00CF07EF" w:rsidRPr="00C66D1F">
        <w:rPr>
          <w:rFonts w:ascii="Arial" w:hAnsi="Arial" w:cs="Arial"/>
          <w:sz w:val="24"/>
          <w:szCs w:val="24"/>
        </w:rPr>
        <w:t xml:space="preserve"> to fraud</w:t>
      </w:r>
      <w:r w:rsidR="000529D4" w:rsidRPr="00C66D1F">
        <w:rPr>
          <w:rFonts w:ascii="Arial" w:hAnsi="Arial" w:cs="Arial"/>
          <w:sz w:val="24"/>
          <w:szCs w:val="24"/>
        </w:rPr>
        <w:t>, bribery and corruption</w:t>
      </w:r>
      <w:r w:rsidR="00CF07EF" w:rsidRPr="00C66D1F">
        <w:rPr>
          <w:rFonts w:ascii="Arial" w:hAnsi="Arial" w:cs="Arial"/>
          <w:sz w:val="24"/>
          <w:szCs w:val="24"/>
        </w:rPr>
        <w:t xml:space="preserve"> and requires </w:t>
      </w:r>
      <w:r w:rsidR="006579C0" w:rsidRPr="00C66D1F">
        <w:rPr>
          <w:rFonts w:ascii="Arial" w:hAnsi="Arial" w:cs="Arial"/>
          <w:sz w:val="24"/>
          <w:szCs w:val="24"/>
        </w:rPr>
        <w:t xml:space="preserve">all </w:t>
      </w:r>
      <w:r w:rsidR="00CF07EF" w:rsidRPr="00C66D1F">
        <w:rPr>
          <w:rFonts w:ascii="Arial" w:hAnsi="Arial" w:cs="Arial"/>
          <w:sz w:val="24"/>
          <w:szCs w:val="24"/>
        </w:rPr>
        <w:t>staff, governors and volunteers to act honestly and with integrity at all times, and to report all suspicions of fraud</w:t>
      </w:r>
      <w:r w:rsidR="00203586" w:rsidRPr="00C66D1F">
        <w:rPr>
          <w:rFonts w:ascii="Arial" w:hAnsi="Arial" w:cs="Arial"/>
          <w:sz w:val="24"/>
          <w:szCs w:val="24"/>
        </w:rPr>
        <w:t xml:space="preserve"> or financial wrongdoing</w:t>
      </w:r>
      <w:r w:rsidR="00CF07EF" w:rsidRPr="00C66D1F">
        <w:rPr>
          <w:rFonts w:ascii="Arial" w:hAnsi="Arial" w:cs="Arial"/>
          <w:sz w:val="24"/>
          <w:szCs w:val="24"/>
        </w:rPr>
        <w:t xml:space="preserve">. </w:t>
      </w:r>
    </w:p>
    <w:p w14:paraId="1E9FF9DC" w14:textId="77777777" w:rsidR="00CF07EF" w:rsidRPr="00C66D1F" w:rsidRDefault="00CF07EF" w:rsidP="00E71542">
      <w:pPr>
        <w:spacing w:after="0" w:line="240" w:lineRule="auto"/>
        <w:jc w:val="both"/>
        <w:rPr>
          <w:rFonts w:ascii="Arial" w:hAnsi="Arial" w:cs="Arial"/>
          <w:sz w:val="24"/>
          <w:szCs w:val="24"/>
        </w:rPr>
      </w:pPr>
    </w:p>
    <w:p w14:paraId="7A412F9B" w14:textId="216E13E4" w:rsidR="00CF07EF" w:rsidRPr="00C66D1F" w:rsidRDefault="006F53C9" w:rsidP="00E71542">
      <w:pPr>
        <w:spacing w:after="0" w:line="240" w:lineRule="auto"/>
        <w:jc w:val="both"/>
        <w:rPr>
          <w:rFonts w:ascii="Arial" w:hAnsi="Arial" w:cs="Arial"/>
          <w:sz w:val="24"/>
          <w:szCs w:val="24"/>
        </w:rPr>
      </w:pPr>
      <w:r w:rsidRPr="006F53C9">
        <w:rPr>
          <w:rFonts w:ascii="Arial" w:hAnsi="Arial" w:cs="Arial"/>
          <w:sz w:val="24"/>
          <w:szCs w:val="24"/>
        </w:rPr>
        <w:t>Portal House School</w:t>
      </w:r>
      <w:r w:rsidR="00CF07EF" w:rsidRPr="00C66D1F">
        <w:rPr>
          <w:rFonts w:ascii="Arial" w:hAnsi="Arial" w:cs="Arial"/>
          <w:sz w:val="24"/>
          <w:szCs w:val="24"/>
        </w:rPr>
        <w:t xml:space="preserve"> will investigate all instances of </w:t>
      </w:r>
      <w:r w:rsidR="009F4751" w:rsidRPr="00C66D1F">
        <w:rPr>
          <w:rFonts w:ascii="Arial" w:hAnsi="Arial" w:cs="Arial"/>
          <w:sz w:val="24"/>
          <w:szCs w:val="24"/>
        </w:rPr>
        <w:t xml:space="preserve">actual, attempted or </w:t>
      </w:r>
      <w:r w:rsidR="00CF07EF" w:rsidRPr="00C66D1F">
        <w:rPr>
          <w:rFonts w:ascii="Arial" w:hAnsi="Arial" w:cs="Arial"/>
          <w:sz w:val="24"/>
          <w:szCs w:val="24"/>
        </w:rPr>
        <w:t>suspected fraud</w:t>
      </w:r>
      <w:r w:rsidR="000529D4" w:rsidRPr="00C66D1F">
        <w:rPr>
          <w:rFonts w:ascii="Arial" w:hAnsi="Arial" w:cs="Arial"/>
          <w:sz w:val="24"/>
          <w:szCs w:val="24"/>
        </w:rPr>
        <w:t>, bribery and corruption</w:t>
      </w:r>
      <w:r w:rsidR="00CF07EF" w:rsidRPr="00C66D1F">
        <w:rPr>
          <w:rFonts w:ascii="Arial" w:hAnsi="Arial" w:cs="Arial"/>
          <w:sz w:val="24"/>
          <w:szCs w:val="24"/>
        </w:rPr>
        <w:t xml:space="preserve"> and will seek to recover </w:t>
      </w:r>
      <w:r w:rsidR="00182F56" w:rsidRPr="00C66D1F">
        <w:rPr>
          <w:rFonts w:ascii="Arial" w:hAnsi="Arial" w:cs="Arial"/>
          <w:sz w:val="24"/>
          <w:szCs w:val="24"/>
        </w:rPr>
        <w:t>any losses and pursue appropriate sanctions against the p</w:t>
      </w:r>
      <w:r w:rsidR="00CF07EF" w:rsidRPr="00C66D1F">
        <w:rPr>
          <w:rFonts w:ascii="Arial" w:hAnsi="Arial" w:cs="Arial"/>
          <w:sz w:val="24"/>
          <w:szCs w:val="24"/>
        </w:rPr>
        <w:t>erpetrators</w:t>
      </w:r>
      <w:r w:rsidR="00182F56" w:rsidRPr="00C66D1F">
        <w:rPr>
          <w:rFonts w:ascii="Arial" w:hAnsi="Arial" w:cs="Arial"/>
          <w:sz w:val="24"/>
          <w:szCs w:val="24"/>
        </w:rPr>
        <w:t>. This may include criminal prosecution, disciplinary</w:t>
      </w:r>
      <w:r w:rsidR="00CF07EF" w:rsidRPr="00C66D1F">
        <w:rPr>
          <w:rFonts w:ascii="Arial" w:hAnsi="Arial" w:cs="Arial"/>
          <w:sz w:val="24"/>
          <w:szCs w:val="24"/>
        </w:rPr>
        <w:t xml:space="preserve"> </w:t>
      </w:r>
      <w:r w:rsidR="00182F56" w:rsidRPr="00C66D1F">
        <w:rPr>
          <w:rFonts w:ascii="Arial" w:hAnsi="Arial" w:cs="Arial"/>
          <w:sz w:val="24"/>
          <w:szCs w:val="24"/>
        </w:rPr>
        <w:t xml:space="preserve">action, legal proceedings and professional sanctions. </w:t>
      </w:r>
    </w:p>
    <w:p w14:paraId="31CC4079" w14:textId="77777777" w:rsidR="00552FC2" w:rsidRPr="00C66D1F" w:rsidRDefault="00552FC2" w:rsidP="00E71542">
      <w:pPr>
        <w:spacing w:after="0" w:line="240" w:lineRule="auto"/>
        <w:jc w:val="both"/>
        <w:rPr>
          <w:rFonts w:ascii="Arial" w:hAnsi="Arial" w:cs="Arial"/>
          <w:sz w:val="24"/>
          <w:szCs w:val="24"/>
          <w:u w:val="single"/>
        </w:rPr>
      </w:pPr>
    </w:p>
    <w:p w14:paraId="03D242D8" w14:textId="77777777" w:rsidR="00364ECF" w:rsidRPr="00C66D1F" w:rsidRDefault="00364ECF" w:rsidP="00E71542">
      <w:pPr>
        <w:pStyle w:val="ListParagraph"/>
        <w:spacing w:after="0" w:line="240" w:lineRule="auto"/>
        <w:ind w:left="0"/>
        <w:jc w:val="both"/>
        <w:rPr>
          <w:rFonts w:ascii="Arial" w:hAnsi="Arial" w:cs="Arial"/>
          <w:sz w:val="24"/>
          <w:szCs w:val="24"/>
        </w:rPr>
      </w:pPr>
      <w:r w:rsidRPr="00C66D1F">
        <w:rPr>
          <w:rFonts w:ascii="Arial" w:hAnsi="Arial" w:cs="Arial"/>
          <w:sz w:val="24"/>
          <w:szCs w:val="24"/>
        </w:rPr>
        <w:t xml:space="preserve">This policy applies to all staff (full time, part time, temporary and casual), </w:t>
      </w:r>
      <w:r w:rsidR="008C388B" w:rsidRPr="00C66D1F">
        <w:rPr>
          <w:rFonts w:ascii="Arial" w:hAnsi="Arial" w:cs="Arial"/>
          <w:sz w:val="24"/>
          <w:szCs w:val="24"/>
        </w:rPr>
        <w:t>consultants, volunteers and the</w:t>
      </w:r>
      <w:r w:rsidRPr="00C66D1F">
        <w:rPr>
          <w:rFonts w:ascii="Arial" w:hAnsi="Arial" w:cs="Arial"/>
          <w:sz w:val="24"/>
          <w:szCs w:val="24"/>
        </w:rPr>
        <w:t xml:space="preserve"> school</w:t>
      </w:r>
      <w:r w:rsidR="008C388B" w:rsidRPr="00C66D1F">
        <w:rPr>
          <w:rFonts w:ascii="Arial" w:hAnsi="Arial" w:cs="Arial"/>
          <w:sz w:val="24"/>
          <w:szCs w:val="24"/>
        </w:rPr>
        <w:t>’s</w:t>
      </w:r>
      <w:r w:rsidRPr="00C66D1F">
        <w:rPr>
          <w:rFonts w:ascii="Arial" w:hAnsi="Arial" w:cs="Arial"/>
          <w:sz w:val="24"/>
          <w:szCs w:val="24"/>
        </w:rPr>
        <w:t xml:space="preserve"> </w:t>
      </w:r>
      <w:r w:rsidR="007C132E" w:rsidRPr="00C66D1F">
        <w:rPr>
          <w:rFonts w:ascii="Arial" w:hAnsi="Arial" w:cs="Arial"/>
          <w:sz w:val="24"/>
          <w:szCs w:val="24"/>
        </w:rPr>
        <w:t>Governing Body.</w:t>
      </w:r>
      <w:r w:rsidR="008C388B" w:rsidRPr="00C66D1F">
        <w:rPr>
          <w:rFonts w:ascii="Arial" w:hAnsi="Arial" w:cs="Arial"/>
          <w:sz w:val="24"/>
          <w:szCs w:val="24"/>
        </w:rPr>
        <w:t xml:space="preserve"> </w:t>
      </w:r>
      <w:r w:rsidRPr="00C66D1F">
        <w:rPr>
          <w:rFonts w:ascii="Arial" w:hAnsi="Arial" w:cs="Arial"/>
          <w:sz w:val="24"/>
          <w:szCs w:val="24"/>
        </w:rPr>
        <w:t xml:space="preserve"> </w:t>
      </w:r>
    </w:p>
    <w:p w14:paraId="345B06A0" w14:textId="77777777" w:rsidR="005510B5" w:rsidRPr="00C66D1F" w:rsidRDefault="005510B5" w:rsidP="00E71542">
      <w:pPr>
        <w:pStyle w:val="ListParagraph"/>
        <w:spacing w:after="0" w:line="240" w:lineRule="auto"/>
        <w:ind w:left="0"/>
        <w:jc w:val="both"/>
        <w:rPr>
          <w:rFonts w:ascii="Arial" w:hAnsi="Arial" w:cs="Arial"/>
          <w:sz w:val="24"/>
          <w:szCs w:val="24"/>
        </w:rPr>
      </w:pPr>
    </w:p>
    <w:p w14:paraId="2319FDC5" w14:textId="77777777" w:rsidR="006579C0" w:rsidRPr="00C66D1F" w:rsidRDefault="00C14F57" w:rsidP="00E71542">
      <w:pPr>
        <w:pStyle w:val="Heading2"/>
        <w:jc w:val="both"/>
        <w:rPr>
          <w:rFonts w:ascii="Arial" w:hAnsi="Arial" w:cs="Arial"/>
          <w:color w:val="auto"/>
          <w:sz w:val="24"/>
          <w:szCs w:val="24"/>
        </w:rPr>
      </w:pPr>
      <w:r w:rsidRPr="00C66D1F">
        <w:rPr>
          <w:rFonts w:ascii="Arial" w:hAnsi="Arial" w:cs="Arial"/>
          <w:color w:val="auto"/>
          <w:sz w:val="24"/>
          <w:szCs w:val="24"/>
        </w:rPr>
        <w:t xml:space="preserve">Definition of </w:t>
      </w:r>
      <w:r w:rsidR="00DE4613" w:rsidRPr="00C66D1F">
        <w:rPr>
          <w:rFonts w:ascii="Arial" w:hAnsi="Arial" w:cs="Arial"/>
          <w:color w:val="auto"/>
          <w:sz w:val="24"/>
          <w:szCs w:val="24"/>
        </w:rPr>
        <w:t>Fraud</w:t>
      </w:r>
      <w:r w:rsidR="006579C0" w:rsidRPr="00C66D1F">
        <w:rPr>
          <w:rFonts w:ascii="Arial" w:hAnsi="Arial" w:cs="Arial"/>
          <w:color w:val="auto"/>
          <w:sz w:val="24"/>
          <w:szCs w:val="24"/>
        </w:rPr>
        <w:t xml:space="preserve"> </w:t>
      </w:r>
    </w:p>
    <w:p w14:paraId="372939A5" w14:textId="77777777" w:rsidR="006579C0" w:rsidRPr="00C66D1F" w:rsidRDefault="006579C0" w:rsidP="00E71542">
      <w:pPr>
        <w:spacing w:after="0" w:line="240" w:lineRule="auto"/>
        <w:jc w:val="both"/>
        <w:rPr>
          <w:rFonts w:ascii="Arial" w:hAnsi="Arial" w:cs="Arial"/>
          <w:sz w:val="24"/>
          <w:szCs w:val="24"/>
        </w:rPr>
      </w:pPr>
    </w:p>
    <w:p w14:paraId="73D4C717" w14:textId="68B4817F" w:rsidR="00203586" w:rsidRPr="00C66D1F" w:rsidRDefault="00750E16" w:rsidP="00E71542">
      <w:pPr>
        <w:spacing w:after="0" w:line="240" w:lineRule="auto"/>
        <w:jc w:val="both"/>
        <w:rPr>
          <w:rFonts w:ascii="Arial" w:hAnsi="Arial" w:cs="Arial"/>
          <w:sz w:val="24"/>
          <w:szCs w:val="24"/>
        </w:rPr>
      </w:pPr>
      <w:r w:rsidRPr="00C66D1F">
        <w:rPr>
          <w:rFonts w:ascii="Arial" w:hAnsi="Arial" w:cs="Arial"/>
          <w:sz w:val="24"/>
          <w:szCs w:val="24"/>
          <w:shd w:val="clear" w:color="auto" w:fill="FFFFFF"/>
        </w:rPr>
        <w:t>Fraud is deception carried out in order to gain an unfair advantage or to disadvantage another. It may involve the misuse of funds or other resources, or the supply of false information.</w:t>
      </w:r>
    </w:p>
    <w:p w14:paraId="6A767C1F" w14:textId="77777777" w:rsidR="00750E16" w:rsidRPr="00C66D1F" w:rsidRDefault="00750E16" w:rsidP="00E71542">
      <w:pPr>
        <w:spacing w:after="0" w:line="240" w:lineRule="auto"/>
        <w:jc w:val="both"/>
        <w:rPr>
          <w:rFonts w:ascii="Arial" w:hAnsi="Arial" w:cs="Arial"/>
          <w:sz w:val="24"/>
          <w:szCs w:val="24"/>
        </w:rPr>
      </w:pPr>
    </w:p>
    <w:p w14:paraId="439548EE" w14:textId="52999F06" w:rsidR="00774838" w:rsidRPr="00C66D1F" w:rsidRDefault="00774838" w:rsidP="00E71542">
      <w:pPr>
        <w:spacing w:after="0" w:line="240" w:lineRule="auto"/>
        <w:jc w:val="both"/>
        <w:rPr>
          <w:rFonts w:ascii="Arial" w:hAnsi="Arial" w:cs="Arial"/>
          <w:sz w:val="24"/>
          <w:szCs w:val="24"/>
        </w:rPr>
      </w:pPr>
      <w:r w:rsidRPr="00C66D1F">
        <w:rPr>
          <w:rFonts w:ascii="Arial" w:hAnsi="Arial" w:cs="Arial"/>
          <w:sz w:val="24"/>
          <w:szCs w:val="24"/>
        </w:rPr>
        <w:t>Examples might include:</w:t>
      </w:r>
    </w:p>
    <w:p w14:paraId="511BB212" w14:textId="77777777" w:rsidR="00774838" w:rsidRPr="00C66D1F" w:rsidRDefault="00774838" w:rsidP="00E71542">
      <w:pPr>
        <w:spacing w:after="0" w:line="240" w:lineRule="auto"/>
        <w:jc w:val="both"/>
        <w:rPr>
          <w:rFonts w:ascii="Arial" w:hAnsi="Arial" w:cs="Arial"/>
          <w:sz w:val="24"/>
          <w:szCs w:val="24"/>
        </w:rPr>
      </w:pPr>
    </w:p>
    <w:p w14:paraId="2E8B2DB0" w14:textId="27AD3EF4" w:rsidR="00774838" w:rsidRPr="00C66D1F" w:rsidRDefault="00032025" w:rsidP="00E71542">
      <w:pPr>
        <w:pStyle w:val="ListParagraph"/>
        <w:numPr>
          <w:ilvl w:val="0"/>
          <w:numId w:val="10"/>
        </w:numPr>
        <w:spacing w:after="120" w:line="240" w:lineRule="auto"/>
        <w:ind w:left="714" w:hanging="357"/>
        <w:contextualSpacing w:val="0"/>
        <w:jc w:val="both"/>
        <w:rPr>
          <w:rFonts w:ascii="Arial" w:hAnsi="Arial" w:cs="Arial"/>
          <w:sz w:val="24"/>
          <w:szCs w:val="24"/>
        </w:rPr>
      </w:pPr>
      <w:r w:rsidRPr="00C66D1F">
        <w:rPr>
          <w:rFonts w:ascii="Arial" w:hAnsi="Arial" w:cs="Arial"/>
          <w:sz w:val="24"/>
          <w:szCs w:val="24"/>
        </w:rPr>
        <w:t xml:space="preserve">Creating </w:t>
      </w:r>
      <w:r w:rsidR="00774838" w:rsidRPr="00C66D1F">
        <w:rPr>
          <w:rFonts w:ascii="Arial" w:hAnsi="Arial" w:cs="Arial"/>
          <w:sz w:val="24"/>
          <w:szCs w:val="24"/>
        </w:rPr>
        <w:t xml:space="preserve">fake invoices for goods and services </w:t>
      </w:r>
      <w:r w:rsidRPr="00C66D1F">
        <w:rPr>
          <w:rFonts w:ascii="Arial" w:hAnsi="Arial" w:cs="Arial"/>
          <w:sz w:val="24"/>
          <w:szCs w:val="24"/>
        </w:rPr>
        <w:t>and paying the money into a personal account</w:t>
      </w:r>
    </w:p>
    <w:p w14:paraId="78D6B0E9" w14:textId="40BF48D8" w:rsidR="00032025" w:rsidRPr="00C66D1F" w:rsidRDefault="006F1C73" w:rsidP="00E71542">
      <w:pPr>
        <w:pStyle w:val="ListParagraph"/>
        <w:numPr>
          <w:ilvl w:val="0"/>
          <w:numId w:val="10"/>
        </w:numPr>
        <w:spacing w:after="120" w:line="240" w:lineRule="auto"/>
        <w:ind w:left="714" w:hanging="357"/>
        <w:contextualSpacing w:val="0"/>
        <w:jc w:val="both"/>
        <w:rPr>
          <w:rFonts w:ascii="Arial" w:hAnsi="Arial" w:cs="Arial"/>
          <w:sz w:val="24"/>
          <w:szCs w:val="24"/>
        </w:rPr>
      </w:pPr>
      <w:r w:rsidRPr="00C66D1F">
        <w:rPr>
          <w:rFonts w:ascii="Arial" w:hAnsi="Arial" w:cs="Arial"/>
          <w:sz w:val="24"/>
          <w:szCs w:val="24"/>
        </w:rPr>
        <w:t>U</w:t>
      </w:r>
      <w:r w:rsidR="00774838" w:rsidRPr="00C66D1F">
        <w:rPr>
          <w:rFonts w:ascii="Arial" w:hAnsi="Arial" w:cs="Arial"/>
          <w:sz w:val="24"/>
          <w:szCs w:val="24"/>
        </w:rPr>
        <w:t xml:space="preserve">se </w:t>
      </w:r>
      <w:r w:rsidR="0045537F" w:rsidRPr="00C66D1F">
        <w:rPr>
          <w:rFonts w:ascii="Arial" w:hAnsi="Arial" w:cs="Arial"/>
          <w:sz w:val="24"/>
          <w:szCs w:val="24"/>
        </w:rPr>
        <w:t xml:space="preserve">of </w:t>
      </w:r>
      <w:r w:rsidR="00774838" w:rsidRPr="00C66D1F">
        <w:rPr>
          <w:rFonts w:ascii="Arial" w:hAnsi="Arial" w:cs="Arial"/>
          <w:sz w:val="24"/>
          <w:szCs w:val="24"/>
        </w:rPr>
        <w:t>the school’s purchase card to make personal purchases.</w:t>
      </w:r>
    </w:p>
    <w:p w14:paraId="60BFBBF9" w14:textId="11D5DE64" w:rsidR="00774838" w:rsidRPr="00C66D1F" w:rsidRDefault="006F1C73" w:rsidP="00E71542">
      <w:pPr>
        <w:pStyle w:val="ListParagraph"/>
        <w:numPr>
          <w:ilvl w:val="0"/>
          <w:numId w:val="10"/>
        </w:numPr>
        <w:spacing w:after="120" w:line="240" w:lineRule="auto"/>
        <w:ind w:left="714" w:hanging="357"/>
        <w:contextualSpacing w:val="0"/>
        <w:jc w:val="both"/>
        <w:rPr>
          <w:rFonts w:ascii="Arial" w:hAnsi="Arial" w:cs="Arial"/>
          <w:sz w:val="24"/>
          <w:szCs w:val="24"/>
        </w:rPr>
      </w:pPr>
      <w:r w:rsidRPr="00C66D1F">
        <w:rPr>
          <w:rFonts w:ascii="Arial" w:hAnsi="Arial" w:cs="Arial"/>
          <w:sz w:val="24"/>
          <w:szCs w:val="24"/>
        </w:rPr>
        <w:t>S</w:t>
      </w:r>
      <w:r w:rsidR="00622AE8" w:rsidRPr="00C66D1F">
        <w:rPr>
          <w:rFonts w:ascii="Arial" w:hAnsi="Arial" w:cs="Arial"/>
          <w:sz w:val="24"/>
          <w:szCs w:val="24"/>
        </w:rPr>
        <w:t>ubmitting false claims for</w:t>
      </w:r>
      <w:r w:rsidR="00E44934" w:rsidRPr="00C66D1F">
        <w:rPr>
          <w:rFonts w:ascii="Arial" w:hAnsi="Arial" w:cs="Arial"/>
          <w:sz w:val="24"/>
          <w:szCs w:val="24"/>
        </w:rPr>
        <w:t xml:space="preserve"> sickness or </w:t>
      </w:r>
      <w:r w:rsidR="00774838" w:rsidRPr="00C66D1F">
        <w:rPr>
          <w:rFonts w:ascii="Arial" w:hAnsi="Arial" w:cs="Arial"/>
          <w:sz w:val="24"/>
          <w:szCs w:val="24"/>
        </w:rPr>
        <w:t xml:space="preserve">expenses. </w:t>
      </w:r>
    </w:p>
    <w:p w14:paraId="54C1623E" w14:textId="4B6D1ACB" w:rsidR="00203586" w:rsidRPr="00C66D1F" w:rsidRDefault="00203586" w:rsidP="00E71542">
      <w:pPr>
        <w:pStyle w:val="ListParagraph"/>
        <w:numPr>
          <w:ilvl w:val="0"/>
          <w:numId w:val="10"/>
        </w:numPr>
        <w:spacing w:after="120" w:line="240" w:lineRule="auto"/>
        <w:ind w:left="714" w:hanging="357"/>
        <w:contextualSpacing w:val="0"/>
        <w:jc w:val="both"/>
        <w:rPr>
          <w:rFonts w:ascii="Arial" w:hAnsi="Arial" w:cs="Arial"/>
          <w:sz w:val="24"/>
          <w:szCs w:val="24"/>
        </w:rPr>
      </w:pPr>
      <w:r w:rsidRPr="00C66D1F">
        <w:rPr>
          <w:rFonts w:ascii="Arial" w:hAnsi="Arial" w:cs="Arial"/>
          <w:sz w:val="24"/>
          <w:szCs w:val="24"/>
        </w:rPr>
        <w:t>Using school equipment and resources in order to run a personal business</w:t>
      </w:r>
    </w:p>
    <w:p w14:paraId="369B2416" w14:textId="77777777" w:rsidR="0033104A" w:rsidRPr="00C66D1F" w:rsidRDefault="0033104A" w:rsidP="00E71542">
      <w:pPr>
        <w:spacing w:after="0" w:line="240" w:lineRule="auto"/>
        <w:jc w:val="both"/>
        <w:rPr>
          <w:rFonts w:ascii="Arial" w:hAnsi="Arial" w:cs="Arial"/>
          <w:sz w:val="24"/>
          <w:szCs w:val="24"/>
          <w:u w:val="single"/>
        </w:rPr>
      </w:pPr>
    </w:p>
    <w:p w14:paraId="78C437A8" w14:textId="77777777" w:rsidR="00E44934" w:rsidRPr="00C66D1F" w:rsidRDefault="00E44934" w:rsidP="00E71542">
      <w:pPr>
        <w:spacing w:after="0" w:line="240" w:lineRule="auto"/>
        <w:jc w:val="both"/>
        <w:rPr>
          <w:rFonts w:ascii="Arial" w:hAnsi="Arial" w:cs="Arial"/>
          <w:sz w:val="24"/>
          <w:szCs w:val="24"/>
        </w:rPr>
      </w:pPr>
      <w:r w:rsidRPr="00C66D1F">
        <w:rPr>
          <w:rFonts w:ascii="Arial" w:hAnsi="Arial" w:cs="Arial"/>
          <w:sz w:val="24"/>
          <w:szCs w:val="24"/>
        </w:rPr>
        <w:t xml:space="preserve">Individuals caught committing fraud can be prosecuted under the </w:t>
      </w:r>
      <w:hyperlink r:id="rId11" w:history="1">
        <w:r w:rsidRPr="00C66D1F">
          <w:rPr>
            <w:rStyle w:val="Hyperlink"/>
            <w:rFonts w:ascii="Arial" w:hAnsi="Arial" w:cs="Arial"/>
            <w:color w:val="auto"/>
            <w:sz w:val="24"/>
            <w:szCs w:val="24"/>
          </w:rPr>
          <w:t>Fraud Act 2006</w:t>
        </w:r>
      </w:hyperlink>
      <w:r w:rsidRPr="00C66D1F">
        <w:rPr>
          <w:rFonts w:ascii="Arial" w:hAnsi="Arial" w:cs="Arial"/>
          <w:sz w:val="24"/>
          <w:szCs w:val="24"/>
        </w:rPr>
        <w:t xml:space="preserve"> if they make a false representation, fail to disclose information or abuse their position.  </w:t>
      </w:r>
    </w:p>
    <w:p w14:paraId="1A9815CE" w14:textId="77777777" w:rsidR="00E44934" w:rsidRPr="00C66D1F" w:rsidRDefault="00E44934" w:rsidP="00E71542">
      <w:pPr>
        <w:spacing w:after="0" w:line="240" w:lineRule="auto"/>
        <w:jc w:val="both"/>
        <w:rPr>
          <w:rFonts w:ascii="Arial" w:hAnsi="Arial" w:cs="Arial"/>
          <w:sz w:val="24"/>
          <w:szCs w:val="24"/>
          <w:u w:val="single"/>
        </w:rPr>
      </w:pPr>
    </w:p>
    <w:p w14:paraId="5789375B" w14:textId="13DFBBF7" w:rsidR="006F1C73" w:rsidRPr="00C66D1F" w:rsidRDefault="006F1C73" w:rsidP="00E71542">
      <w:pPr>
        <w:spacing w:after="0" w:line="240" w:lineRule="auto"/>
        <w:jc w:val="both"/>
        <w:rPr>
          <w:rFonts w:ascii="Arial" w:hAnsi="Arial" w:cs="Arial"/>
          <w:sz w:val="24"/>
          <w:szCs w:val="24"/>
        </w:rPr>
      </w:pPr>
      <w:r w:rsidRPr="00C66D1F">
        <w:rPr>
          <w:rFonts w:ascii="Arial" w:hAnsi="Arial" w:cs="Arial"/>
          <w:sz w:val="24"/>
          <w:szCs w:val="24"/>
        </w:rPr>
        <w:t xml:space="preserve">  </w:t>
      </w:r>
    </w:p>
    <w:p w14:paraId="7F402FA4" w14:textId="392431A4" w:rsidR="000529D4" w:rsidRPr="00C66D1F" w:rsidRDefault="000529D4" w:rsidP="00E71542">
      <w:pPr>
        <w:pStyle w:val="Heading2"/>
        <w:jc w:val="both"/>
        <w:rPr>
          <w:rFonts w:ascii="Arial" w:hAnsi="Arial" w:cs="Arial"/>
          <w:color w:val="auto"/>
          <w:sz w:val="24"/>
          <w:szCs w:val="24"/>
          <w:shd w:val="clear" w:color="auto" w:fill="FFFFFF"/>
        </w:rPr>
      </w:pPr>
      <w:r w:rsidRPr="00C66D1F">
        <w:rPr>
          <w:rFonts w:ascii="Arial" w:hAnsi="Arial" w:cs="Arial"/>
          <w:color w:val="auto"/>
          <w:sz w:val="24"/>
          <w:szCs w:val="24"/>
          <w:shd w:val="clear" w:color="auto" w:fill="FFFFFF"/>
        </w:rPr>
        <w:lastRenderedPageBreak/>
        <w:t>Definition of Bribery and Corruption</w:t>
      </w:r>
    </w:p>
    <w:p w14:paraId="681A1FA5" w14:textId="77777777" w:rsidR="000529D4" w:rsidRPr="00C66D1F" w:rsidRDefault="000529D4" w:rsidP="00E71542">
      <w:pPr>
        <w:spacing w:after="0" w:line="240" w:lineRule="auto"/>
        <w:jc w:val="both"/>
        <w:rPr>
          <w:rFonts w:ascii="Arial" w:hAnsi="Arial" w:cs="Arial"/>
          <w:sz w:val="24"/>
          <w:szCs w:val="24"/>
          <w:shd w:val="clear" w:color="auto" w:fill="FFFFFF"/>
        </w:rPr>
      </w:pPr>
    </w:p>
    <w:p w14:paraId="7E2AF7B5" w14:textId="2730AE3D" w:rsidR="000529D4" w:rsidRPr="00C66D1F" w:rsidRDefault="00B670E5" w:rsidP="00E71542">
      <w:pPr>
        <w:spacing w:after="0" w:line="240" w:lineRule="auto"/>
        <w:jc w:val="both"/>
        <w:rPr>
          <w:rFonts w:ascii="Arial" w:hAnsi="Arial" w:cs="Arial"/>
          <w:sz w:val="24"/>
          <w:szCs w:val="24"/>
          <w:shd w:val="clear" w:color="auto" w:fill="FFFFFF"/>
        </w:rPr>
      </w:pPr>
      <w:r w:rsidRPr="006F53C9">
        <w:rPr>
          <w:rFonts w:ascii="Arial" w:hAnsi="Arial" w:cs="Arial"/>
          <w:sz w:val="24"/>
          <w:szCs w:val="24"/>
        </w:rPr>
        <w:t>Portal House School</w:t>
      </w:r>
      <w:r w:rsidRPr="00C66D1F">
        <w:rPr>
          <w:rFonts w:ascii="Arial" w:hAnsi="Arial" w:cs="Arial"/>
          <w:sz w:val="24"/>
          <w:szCs w:val="24"/>
        </w:rPr>
        <w:t xml:space="preserve"> </w:t>
      </w:r>
      <w:r w:rsidR="000529D4" w:rsidRPr="00C66D1F">
        <w:rPr>
          <w:rFonts w:ascii="Arial" w:hAnsi="Arial" w:cs="Arial"/>
          <w:sz w:val="24"/>
          <w:szCs w:val="24"/>
          <w:shd w:val="clear" w:color="auto" w:fill="FFFFFF"/>
        </w:rPr>
        <w:t>defines corruption as the abuse of entrusted power for private gain; involving the offering, giving or soliciting of an inducement or reward which may influence a person to perform a function or activity improperly. This may involve:</w:t>
      </w:r>
    </w:p>
    <w:p w14:paraId="7C4533E4" w14:textId="77777777" w:rsidR="000529D4" w:rsidRPr="00C66D1F" w:rsidRDefault="000529D4" w:rsidP="00E71542">
      <w:pPr>
        <w:spacing w:after="0" w:line="240" w:lineRule="auto"/>
        <w:jc w:val="both"/>
        <w:rPr>
          <w:rFonts w:ascii="Arial" w:hAnsi="Arial" w:cs="Arial"/>
          <w:sz w:val="24"/>
          <w:szCs w:val="24"/>
          <w:shd w:val="clear" w:color="auto" w:fill="FFFFFF"/>
        </w:rPr>
      </w:pPr>
    </w:p>
    <w:p w14:paraId="5E3A727D" w14:textId="77777777" w:rsidR="000529D4" w:rsidRPr="00C66D1F" w:rsidRDefault="000529D4" w:rsidP="00E71542">
      <w:pPr>
        <w:pStyle w:val="ListParagraph"/>
        <w:numPr>
          <w:ilvl w:val="0"/>
          <w:numId w:val="20"/>
        </w:numPr>
        <w:spacing w:after="0" w:line="240" w:lineRule="auto"/>
        <w:jc w:val="both"/>
        <w:rPr>
          <w:rFonts w:ascii="Arial" w:hAnsi="Arial" w:cs="Arial"/>
          <w:sz w:val="24"/>
          <w:szCs w:val="24"/>
          <w:shd w:val="clear" w:color="auto" w:fill="FFFFFF"/>
        </w:rPr>
      </w:pPr>
      <w:r w:rsidRPr="00C66D1F">
        <w:rPr>
          <w:rFonts w:ascii="Arial" w:hAnsi="Arial" w:cs="Arial"/>
          <w:sz w:val="24"/>
          <w:szCs w:val="24"/>
          <w:shd w:val="clear" w:color="auto" w:fill="FFFFFF"/>
        </w:rPr>
        <w:t>The offence of bribing another person;</w:t>
      </w:r>
    </w:p>
    <w:p w14:paraId="63B0A9AD" w14:textId="77777777" w:rsidR="000529D4" w:rsidRPr="00C66D1F" w:rsidRDefault="000529D4" w:rsidP="00E71542">
      <w:pPr>
        <w:pStyle w:val="ListParagraph"/>
        <w:numPr>
          <w:ilvl w:val="0"/>
          <w:numId w:val="20"/>
        </w:numPr>
        <w:spacing w:after="0" w:line="240" w:lineRule="auto"/>
        <w:jc w:val="both"/>
        <w:rPr>
          <w:rFonts w:ascii="Arial" w:hAnsi="Arial" w:cs="Arial"/>
          <w:sz w:val="24"/>
          <w:szCs w:val="24"/>
          <w:shd w:val="clear" w:color="auto" w:fill="FFFFFF"/>
        </w:rPr>
      </w:pPr>
      <w:r w:rsidRPr="00C66D1F">
        <w:rPr>
          <w:rFonts w:ascii="Arial" w:hAnsi="Arial" w:cs="Arial"/>
          <w:sz w:val="24"/>
          <w:szCs w:val="24"/>
          <w:shd w:val="clear" w:color="auto" w:fill="FFFFFF"/>
        </w:rPr>
        <w:t>The offence of being bribed;</w:t>
      </w:r>
    </w:p>
    <w:p w14:paraId="4CB64104" w14:textId="77777777" w:rsidR="000529D4" w:rsidRPr="00C66D1F" w:rsidRDefault="000529D4" w:rsidP="00E71542">
      <w:pPr>
        <w:pStyle w:val="ListParagraph"/>
        <w:numPr>
          <w:ilvl w:val="0"/>
          <w:numId w:val="20"/>
        </w:numPr>
        <w:spacing w:after="0" w:line="240" w:lineRule="auto"/>
        <w:jc w:val="both"/>
        <w:rPr>
          <w:rFonts w:ascii="Arial" w:hAnsi="Arial" w:cs="Arial"/>
          <w:sz w:val="24"/>
          <w:szCs w:val="24"/>
          <w:shd w:val="clear" w:color="auto" w:fill="FFFFFF"/>
        </w:rPr>
      </w:pPr>
      <w:r w:rsidRPr="00C66D1F">
        <w:rPr>
          <w:rFonts w:ascii="Arial" w:hAnsi="Arial" w:cs="Arial"/>
          <w:sz w:val="24"/>
          <w:szCs w:val="24"/>
          <w:shd w:val="clear" w:color="auto" w:fill="FFFFFF"/>
        </w:rPr>
        <w:t>Bribery of a foreign public official;</w:t>
      </w:r>
    </w:p>
    <w:p w14:paraId="7937CD7B" w14:textId="77777777" w:rsidR="000529D4" w:rsidRPr="00C66D1F" w:rsidRDefault="000529D4" w:rsidP="00E71542">
      <w:pPr>
        <w:pStyle w:val="ListParagraph"/>
        <w:numPr>
          <w:ilvl w:val="0"/>
          <w:numId w:val="20"/>
        </w:numPr>
        <w:spacing w:after="0" w:line="240" w:lineRule="auto"/>
        <w:jc w:val="both"/>
        <w:rPr>
          <w:rFonts w:ascii="Arial" w:hAnsi="Arial" w:cs="Arial"/>
          <w:sz w:val="24"/>
          <w:szCs w:val="24"/>
          <w:shd w:val="clear" w:color="auto" w:fill="FFFFFF"/>
        </w:rPr>
      </w:pPr>
      <w:r w:rsidRPr="00C66D1F">
        <w:rPr>
          <w:rFonts w:ascii="Arial" w:hAnsi="Arial" w:cs="Arial"/>
          <w:sz w:val="24"/>
          <w:szCs w:val="24"/>
          <w:shd w:val="clear" w:color="auto" w:fill="FFFFFF"/>
        </w:rPr>
        <w:t>A corporate offence of failure to prevent bribery.</w:t>
      </w:r>
    </w:p>
    <w:p w14:paraId="710E4D1B" w14:textId="77777777" w:rsidR="000529D4" w:rsidRPr="00C66D1F" w:rsidRDefault="000529D4" w:rsidP="00E71542">
      <w:pPr>
        <w:spacing w:after="0" w:line="240" w:lineRule="auto"/>
        <w:jc w:val="both"/>
        <w:rPr>
          <w:rFonts w:ascii="Arial" w:hAnsi="Arial" w:cs="Arial"/>
          <w:sz w:val="24"/>
          <w:szCs w:val="24"/>
          <w:shd w:val="clear" w:color="auto" w:fill="FFFFFF"/>
        </w:rPr>
      </w:pPr>
    </w:p>
    <w:p w14:paraId="50D9AC96" w14:textId="77777777" w:rsidR="000529D4" w:rsidRPr="00C66D1F" w:rsidRDefault="000529D4" w:rsidP="00E71542">
      <w:pPr>
        <w:spacing w:after="0" w:line="240" w:lineRule="auto"/>
        <w:jc w:val="both"/>
        <w:rPr>
          <w:rFonts w:ascii="Arial" w:hAnsi="Arial" w:cs="Arial"/>
          <w:sz w:val="24"/>
          <w:szCs w:val="24"/>
          <w:shd w:val="clear" w:color="auto" w:fill="FFFFFF"/>
        </w:rPr>
      </w:pPr>
      <w:r w:rsidRPr="00C66D1F">
        <w:rPr>
          <w:rFonts w:ascii="Arial" w:hAnsi="Arial" w:cs="Arial"/>
          <w:sz w:val="24"/>
          <w:szCs w:val="24"/>
          <w:shd w:val="clear" w:color="auto" w:fill="FFFFFF"/>
        </w:rPr>
        <w:t>Other forms of corruption include:</w:t>
      </w:r>
    </w:p>
    <w:p w14:paraId="37AD05AA" w14:textId="77777777" w:rsidR="000529D4" w:rsidRPr="00C66D1F" w:rsidRDefault="000529D4" w:rsidP="00E71542">
      <w:pPr>
        <w:spacing w:after="0" w:line="240" w:lineRule="auto"/>
        <w:jc w:val="both"/>
        <w:rPr>
          <w:rFonts w:ascii="Arial" w:hAnsi="Arial" w:cs="Arial"/>
          <w:sz w:val="24"/>
          <w:szCs w:val="24"/>
          <w:shd w:val="clear" w:color="auto" w:fill="FFFFFF"/>
        </w:rPr>
      </w:pPr>
    </w:p>
    <w:p w14:paraId="682D77FA" w14:textId="77777777" w:rsidR="000529D4" w:rsidRPr="00C66D1F" w:rsidRDefault="000529D4" w:rsidP="00E71542">
      <w:pPr>
        <w:pStyle w:val="ListParagraph"/>
        <w:numPr>
          <w:ilvl w:val="0"/>
          <w:numId w:val="21"/>
        </w:numPr>
        <w:spacing w:after="0" w:line="240" w:lineRule="auto"/>
        <w:jc w:val="both"/>
        <w:rPr>
          <w:rFonts w:ascii="Arial" w:hAnsi="Arial" w:cs="Arial"/>
          <w:sz w:val="24"/>
          <w:szCs w:val="24"/>
          <w:shd w:val="clear" w:color="auto" w:fill="FFFFFF"/>
        </w:rPr>
      </w:pPr>
      <w:r w:rsidRPr="00C66D1F">
        <w:rPr>
          <w:rFonts w:ascii="Arial" w:hAnsi="Arial" w:cs="Arial"/>
          <w:sz w:val="24"/>
          <w:szCs w:val="24"/>
          <w:shd w:val="clear" w:color="auto" w:fill="FFFFFF"/>
        </w:rPr>
        <w:t>Cronyism or nepotism, where someone in public office exploits their authority to provide a job or favour to a friend, associate or family member;</w:t>
      </w:r>
    </w:p>
    <w:p w14:paraId="02180A22" w14:textId="77777777" w:rsidR="000529D4" w:rsidRPr="00C66D1F" w:rsidRDefault="000529D4" w:rsidP="00E71542">
      <w:pPr>
        <w:pStyle w:val="ListParagraph"/>
        <w:numPr>
          <w:ilvl w:val="0"/>
          <w:numId w:val="21"/>
        </w:numPr>
        <w:spacing w:after="0" w:line="240" w:lineRule="auto"/>
        <w:jc w:val="both"/>
        <w:rPr>
          <w:rFonts w:ascii="Arial" w:hAnsi="Arial" w:cs="Arial"/>
          <w:sz w:val="24"/>
          <w:szCs w:val="24"/>
          <w:shd w:val="clear" w:color="auto" w:fill="FFFFFF"/>
        </w:rPr>
      </w:pPr>
      <w:r w:rsidRPr="00C66D1F">
        <w:rPr>
          <w:rFonts w:ascii="Arial" w:hAnsi="Arial" w:cs="Arial"/>
          <w:sz w:val="24"/>
          <w:szCs w:val="24"/>
          <w:shd w:val="clear" w:color="auto" w:fill="FFFFFF"/>
        </w:rPr>
        <w:t>Collusion, where a secret agreement between parties, in the public and/ or private sector conspire to commit actions aimed to deceive or commit fraud;</w:t>
      </w:r>
    </w:p>
    <w:p w14:paraId="12495922" w14:textId="77777777" w:rsidR="000529D4" w:rsidRPr="00C66D1F" w:rsidRDefault="000529D4" w:rsidP="00E71542">
      <w:pPr>
        <w:pStyle w:val="ListParagraph"/>
        <w:numPr>
          <w:ilvl w:val="0"/>
          <w:numId w:val="21"/>
        </w:numPr>
        <w:spacing w:after="0" w:line="240" w:lineRule="auto"/>
        <w:jc w:val="both"/>
        <w:rPr>
          <w:rFonts w:ascii="Arial" w:hAnsi="Arial" w:cs="Arial"/>
          <w:sz w:val="24"/>
          <w:szCs w:val="24"/>
          <w:shd w:val="clear" w:color="auto" w:fill="FFFFFF"/>
        </w:rPr>
      </w:pPr>
      <w:r w:rsidRPr="00C66D1F">
        <w:rPr>
          <w:rFonts w:ascii="Arial" w:hAnsi="Arial" w:cs="Arial"/>
          <w:sz w:val="24"/>
          <w:szCs w:val="24"/>
          <w:shd w:val="clear" w:color="auto" w:fill="FFFFFF"/>
        </w:rPr>
        <w:t>Conflict of interests, where someone in a public office faces a conflict between the duties and demands of one or more positions that they hold and their private lives;</w:t>
      </w:r>
    </w:p>
    <w:p w14:paraId="6803BBDA" w14:textId="77777777" w:rsidR="000529D4" w:rsidRPr="00C66D1F" w:rsidRDefault="000529D4" w:rsidP="00E71542">
      <w:pPr>
        <w:pStyle w:val="ListParagraph"/>
        <w:numPr>
          <w:ilvl w:val="0"/>
          <w:numId w:val="21"/>
        </w:numPr>
        <w:spacing w:after="0" w:line="240" w:lineRule="auto"/>
        <w:jc w:val="both"/>
        <w:rPr>
          <w:rFonts w:ascii="Arial" w:hAnsi="Arial" w:cs="Arial"/>
          <w:sz w:val="24"/>
          <w:szCs w:val="24"/>
          <w:shd w:val="clear" w:color="auto" w:fill="FFFFFF"/>
        </w:rPr>
      </w:pPr>
      <w:r w:rsidRPr="00C66D1F">
        <w:rPr>
          <w:rFonts w:ascii="Arial" w:hAnsi="Arial" w:cs="Arial"/>
          <w:sz w:val="24"/>
          <w:szCs w:val="24"/>
          <w:shd w:val="clear" w:color="auto" w:fill="FFFFFF"/>
        </w:rPr>
        <w:t>Gifts and Hospitality, the provisions of gifts, entertainment or other hospitality that could affect or perceived to affect the outcome of business transactions and are not reasonable and bona fide;</w:t>
      </w:r>
    </w:p>
    <w:p w14:paraId="12257975" w14:textId="724A7AC6" w:rsidR="00203586" w:rsidRPr="00C66D1F" w:rsidRDefault="000529D4" w:rsidP="00E71542">
      <w:pPr>
        <w:pStyle w:val="ListParagraph"/>
        <w:numPr>
          <w:ilvl w:val="0"/>
          <w:numId w:val="21"/>
        </w:numPr>
        <w:spacing w:after="0" w:line="240" w:lineRule="auto"/>
        <w:jc w:val="both"/>
        <w:rPr>
          <w:rFonts w:ascii="Arial" w:hAnsi="Arial" w:cs="Arial"/>
          <w:sz w:val="24"/>
          <w:szCs w:val="24"/>
          <w:shd w:val="clear" w:color="auto" w:fill="FFFFFF"/>
        </w:rPr>
      </w:pPr>
      <w:r w:rsidRPr="00C66D1F">
        <w:rPr>
          <w:rFonts w:ascii="Arial" w:hAnsi="Arial" w:cs="Arial"/>
          <w:sz w:val="24"/>
          <w:szCs w:val="24"/>
          <w:shd w:val="clear" w:color="auto" w:fill="FFFFFF"/>
        </w:rPr>
        <w:t>Lobbying, any activity carried out by companies, associations, organisations and individuals to influence a government or institution’s policies and decisions in favour, cause or outcome.</w:t>
      </w:r>
    </w:p>
    <w:p w14:paraId="6597FDD5" w14:textId="77777777" w:rsidR="00DD5E53" w:rsidRPr="00C66D1F" w:rsidRDefault="00DD5E53" w:rsidP="00E71542">
      <w:pPr>
        <w:spacing w:after="0" w:line="240" w:lineRule="auto"/>
        <w:jc w:val="both"/>
        <w:rPr>
          <w:rFonts w:ascii="Arial" w:hAnsi="Arial" w:cs="Arial"/>
          <w:sz w:val="24"/>
          <w:szCs w:val="24"/>
          <w:shd w:val="clear" w:color="auto" w:fill="FFFFFF"/>
        </w:rPr>
      </w:pPr>
    </w:p>
    <w:p w14:paraId="5FF146C5" w14:textId="77777777" w:rsidR="00DD5E53" w:rsidRPr="00C66D1F" w:rsidRDefault="00DD5E53" w:rsidP="00E71542">
      <w:pPr>
        <w:spacing w:after="0" w:line="240" w:lineRule="auto"/>
        <w:jc w:val="both"/>
        <w:rPr>
          <w:rFonts w:ascii="Arial" w:hAnsi="Arial" w:cs="Arial"/>
          <w:b/>
          <w:sz w:val="24"/>
          <w:szCs w:val="24"/>
          <w:u w:val="single"/>
        </w:rPr>
      </w:pPr>
    </w:p>
    <w:p w14:paraId="76FA3CC7" w14:textId="7698B574" w:rsidR="008C388B" w:rsidRPr="00C66D1F" w:rsidRDefault="005510B5" w:rsidP="00E71542">
      <w:pPr>
        <w:pStyle w:val="Heading2"/>
        <w:jc w:val="both"/>
        <w:rPr>
          <w:rFonts w:ascii="Arial" w:hAnsi="Arial" w:cs="Arial"/>
          <w:color w:val="auto"/>
          <w:sz w:val="24"/>
          <w:szCs w:val="24"/>
        </w:rPr>
      </w:pPr>
      <w:r w:rsidRPr="00C66D1F">
        <w:rPr>
          <w:rFonts w:ascii="Arial" w:hAnsi="Arial" w:cs="Arial"/>
          <w:color w:val="auto"/>
          <w:sz w:val="24"/>
          <w:szCs w:val="24"/>
        </w:rPr>
        <w:t>Key R</w:t>
      </w:r>
      <w:r w:rsidR="008C388B" w:rsidRPr="00C66D1F">
        <w:rPr>
          <w:rFonts w:ascii="Arial" w:hAnsi="Arial" w:cs="Arial"/>
          <w:color w:val="auto"/>
          <w:sz w:val="24"/>
          <w:szCs w:val="24"/>
        </w:rPr>
        <w:t>esponsibilities</w:t>
      </w:r>
    </w:p>
    <w:p w14:paraId="78FAA71C" w14:textId="41078CB1" w:rsidR="008C388B" w:rsidRPr="00C66D1F" w:rsidRDefault="008C388B" w:rsidP="00E71542">
      <w:pPr>
        <w:spacing w:after="0" w:line="240" w:lineRule="auto"/>
        <w:jc w:val="both"/>
        <w:rPr>
          <w:rFonts w:ascii="Arial" w:hAnsi="Arial" w:cs="Arial"/>
          <w:sz w:val="24"/>
          <w:szCs w:val="24"/>
        </w:rPr>
      </w:pPr>
    </w:p>
    <w:p w14:paraId="34A3F836" w14:textId="77777777" w:rsidR="000529D4" w:rsidRPr="00C66D1F" w:rsidRDefault="000529D4" w:rsidP="00E71542">
      <w:pPr>
        <w:spacing w:after="0" w:line="240" w:lineRule="auto"/>
        <w:jc w:val="both"/>
        <w:rPr>
          <w:rFonts w:ascii="Arial" w:hAnsi="Arial" w:cs="Arial"/>
          <w:sz w:val="24"/>
          <w:szCs w:val="24"/>
        </w:rPr>
      </w:pPr>
      <w:r w:rsidRPr="00C66D1F">
        <w:rPr>
          <w:rFonts w:ascii="Arial" w:hAnsi="Arial" w:cs="Arial"/>
          <w:sz w:val="24"/>
          <w:szCs w:val="24"/>
        </w:rPr>
        <w:t xml:space="preserve">The Governing Body are responsible for: </w:t>
      </w:r>
    </w:p>
    <w:p w14:paraId="1175F06F" w14:textId="77777777" w:rsidR="000529D4" w:rsidRPr="00C66D1F" w:rsidRDefault="000529D4" w:rsidP="00E71542">
      <w:pPr>
        <w:spacing w:after="0" w:line="240" w:lineRule="auto"/>
        <w:jc w:val="both"/>
        <w:rPr>
          <w:rFonts w:ascii="Arial" w:hAnsi="Arial" w:cs="Arial"/>
          <w:sz w:val="24"/>
          <w:szCs w:val="24"/>
        </w:rPr>
      </w:pPr>
    </w:p>
    <w:p w14:paraId="74958A5E" w14:textId="032067B4" w:rsidR="000529D4" w:rsidRPr="00C66D1F" w:rsidRDefault="000529D4" w:rsidP="00E71542">
      <w:pPr>
        <w:pStyle w:val="ListParagraph"/>
        <w:numPr>
          <w:ilvl w:val="0"/>
          <w:numId w:val="14"/>
        </w:numPr>
        <w:autoSpaceDE w:val="0"/>
        <w:autoSpaceDN w:val="0"/>
        <w:adjustRightInd w:val="0"/>
        <w:spacing w:after="120" w:line="240" w:lineRule="auto"/>
        <w:contextualSpacing w:val="0"/>
        <w:jc w:val="both"/>
        <w:rPr>
          <w:rFonts w:ascii="Arial" w:hAnsi="Arial" w:cs="Arial"/>
          <w:sz w:val="24"/>
          <w:szCs w:val="24"/>
        </w:rPr>
      </w:pPr>
      <w:r w:rsidRPr="00C66D1F">
        <w:rPr>
          <w:rFonts w:ascii="Arial" w:hAnsi="Arial" w:cs="Arial"/>
          <w:bCs/>
          <w:sz w:val="24"/>
          <w:szCs w:val="24"/>
        </w:rPr>
        <w:t>Overseeing the financial performance of the school, including its assets, making sure the school’s money is well spent</w:t>
      </w:r>
      <w:r w:rsidRPr="00C66D1F">
        <w:rPr>
          <w:rFonts w:ascii="Arial" w:hAnsi="Arial" w:cs="Arial"/>
          <w:sz w:val="24"/>
          <w:szCs w:val="24"/>
        </w:rPr>
        <w:t xml:space="preserve"> and measures are in place to prevent losses or misuse, including arrangements for preventing and detecting fraud.</w:t>
      </w:r>
    </w:p>
    <w:p w14:paraId="0D3715FF" w14:textId="55A6B0BF" w:rsidR="000529D4" w:rsidRPr="00C66D1F" w:rsidRDefault="000529D4" w:rsidP="00E71542">
      <w:pPr>
        <w:pStyle w:val="ListParagraph"/>
        <w:numPr>
          <w:ilvl w:val="0"/>
          <w:numId w:val="14"/>
        </w:numPr>
        <w:autoSpaceDE w:val="0"/>
        <w:autoSpaceDN w:val="0"/>
        <w:adjustRightInd w:val="0"/>
        <w:spacing w:after="120" w:line="240" w:lineRule="auto"/>
        <w:contextualSpacing w:val="0"/>
        <w:jc w:val="both"/>
        <w:rPr>
          <w:rFonts w:ascii="Arial" w:hAnsi="Arial" w:cs="Arial"/>
          <w:sz w:val="24"/>
          <w:szCs w:val="24"/>
        </w:rPr>
      </w:pPr>
      <w:r w:rsidRPr="00C66D1F">
        <w:rPr>
          <w:rFonts w:ascii="Arial" w:hAnsi="Arial" w:cs="Arial"/>
          <w:sz w:val="24"/>
          <w:szCs w:val="24"/>
        </w:rPr>
        <w:t xml:space="preserve">Obtaining assurances (including independent assurance) the </w:t>
      </w:r>
      <w:r w:rsidR="00072ADE" w:rsidRPr="00C66D1F">
        <w:rPr>
          <w:rFonts w:ascii="Arial" w:hAnsi="Arial" w:cs="Arial"/>
          <w:sz w:val="24"/>
          <w:szCs w:val="24"/>
        </w:rPr>
        <w:t>schools’</w:t>
      </w:r>
      <w:r w:rsidRPr="00C66D1F">
        <w:rPr>
          <w:rFonts w:ascii="Arial" w:hAnsi="Arial" w:cs="Arial"/>
          <w:sz w:val="24"/>
          <w:szCs w:val="24"/>
        </w:rPr>
        <w:t xml:space="preserve"> policies and procedures are being adhered to</w:t>
      </w:r>
      <w:r w:rsidR="00071A56" w:rsidRPr="0063136E">
        <w:rPr>
          <w:rFonts w:ascii="Arial" w:hAnsi="Arial" w:cs="Arial"/>
          <w:sz w:val="24"/>
          <w:szCs w:val="24"/>
        </w:rPr>
        <w:t xml:space="preserve">, in particular </w:t>
      </w:r>
      <w:r w:rsidR="00071A56" w:rsidRPr="00C66D1F">
        <w:rPr>
          <w:rFonts w:ascii="Arial" w:hAnsi="Arial" w:cs="Arial"/>
          <w:sz w:val="24"/>
          <w:szCs w:val="24"/>
        </w:rPr>
        <w:t>around financial policies / procedures and cyber security</w:t>
      </w:r>
    </w:p>
    <w:p w14:paraId="29173470" w14:textId="7B059B0C" w:rsidR="00072ADE" w:rsidRPr="00C66D1F" w:rsidRDefault="00072ADE" w:rsidP="00E71542">
      <w:pPr>
        <w:pStyle w:val="ListParagraph"/>
        <w:numPr>
          <w:ilvl w:val="0"/>
          <w:numId w:val="14"/>
        </w:numPr>
        <w:autoSpaceDE w:val="0"/>
        <w:autoSpaceDN w:val="0"/>
        <w:adjustRightInd w:val="0"/>
        <w:spacing w:after="120" w:line="240" w:lineRule="auto"/>
        <w:contextualSpacing w:val="0"/>
        <w:jc w:val="both"/>
        <w:rPr>
          <w:rFonts w:ascii="Arial" w:hAnsi="Arial" w:cs="Arial"/>
          <w:sz w:val="24"/>
          <w:szCs w:val="24"/>
        </w:rPr>
      </w:pPr>
      <w:r w:rsidRPr="00C66D1F">
        <w:rPr>
          <w:rFonts w:ascii="Arial" w:hAnsi="Arial" w:cs="Arial"/>
          <w:sz w:val="24"/>
          <w:szCs w:val="24"/>
        </w:rPr>
        <w:t xml:space="preserve">Reviewing the schools fraud, bribery and corruption risk assessment. </w:t>
      </w:r>
    </w:p>
    <w:p w14:paraId="36AA0C3B" w14:textId="77777777" w:rsidR="000529D4" w:rsidRPr="00C66D1F" w:rsidRDefault="000529D4" w:rsidP="00E71542">
      <w:pPr>
        <w:spacing w:after="0" w:line="240" w:lineRule="auto"/>
        <w:jc w:val="both"/>
        <w:rPr>
          <w:rFonts w:ascii="Arial" w:hAnsi="Arial" w:cs="Arial"/>
          <w:sz w:val="24"/>
          <w:szCs w:val="24"/>
        </w:rPr>
      </w:pPr>
    </w:p>
    <w:p w14:paraId="42E9D116" w14:textId="77777777" w:rsidR="00110B27" w:rsidRPr="00C66D1F" w:rsidRDefault="008C388B" w:rsidP="00E71542">
      <w:pPr>
        <w:spacing w:after="0" w:line="240" w:lineRule="auto"/>
        <w:jc w:val="both"/>
        <w:rPr>
          <w:rFonts w:ascii="Arial" w:hAnsi="Arial" w:cs="Arial"/>
          <w:sz w:val="24"/>
          <w:szCs w:val="24"/>
        </w:rPr>
      </w:pPr>
      <w:r w:rsidRPr="00C66D1F">
        <w:rPr>
          <w:rFonts w:ascii="Arial" w:hAnsi="Arial" w:cs="Arial"/>
          <w:sz w:val="24"/>
          <w:szCs w:val="24"/>
        </w:rPr>
        <w:t xml:space="preserve">The </w:t>
      </w:r>
      <w:r w:rsidR="005510B5" w:rsidRPr="00C66D1F">
        <w:rPr>
          <w:rFonts w:ascii="Arial" w:hAnsi="Arial" w:cs="Arial"/>
          <w:sz w:val="24"/>
          <w:szCs w:val="24"/>
        </w:rPr>
        <w:t>Head T</w:t>
      </w:r>
      <w:r w:rsidR="00C14C5D" w:rsidRPr="00C66D1F">
        <w:rPr>
          <w:rFonts w:ascii="Arial" w:hAnsi="Arial" w:cs="Arial"/>
          <w:sz w:val="24"/>
          <w:szCs w:val="24"/>
        </w:rPr>
        <w:t>eacher</w:t>
      </w:r>
      <w:r w:rsidRPr="00C66D1F">
        <w:rPr>
          <w:rFonts w:ascii="Arial" w:hAnsi="Arial" w:cs="Arial"/>
          <w:sz w:val="24"/>
          <w:szCs w:val="24"/>
        </w:rPr>
        <w:t xml:space="preserve"> is responsible for</w:t>
      </w:r>
      <w:r w:rsidR="00110B27" w:rsidRPr="00C66D1F">
        <w:rPr>
          <w:rFonts w:ascii="Arial" w:hAnsi="Arial" w:cs="Arial"/>
          <w:sz w:val="24"/>
          <w:szCs w:val="24"/>
        </w:rPr>
        <w:t>:</w:t>
      </w:r>
    </w:p>
    <w:p w14:paraId="1F0712D5" w14:textId="77777777" w:rsidR="00264ED5" w:rsidRPr="00C66D1F" w:rsidRDefault="00264ED5" w:rsidP="00E71542">
      <w:pPr>
        <w:pStyle w:val="ListParagraph"/>
        <w:spacing w:after="0" w:line="240" w:lineRule="auto"/>
        <w:ind w:left="780"/>
        <w:jc w:val="both"/>
        <w:rPr>
          <w:rFonts w:ascii="Arial" w:hAnsi="Arial" w:cs="Arial"/>
          <w:sz w:val="24"/>
          <w:szCs w:val="24"/>
        </w:rPr>
      </w:pPr>
    </w:p>
    <w:p w14:paraId="6D6A470C" w14:textId="77777777" w:rsidR="009F4751" w:rsidRPr="00C66D1F" w:rsidRDefault="00110B27" w:rsidP="00E71542">
      <w:pPr>
        <w:pStyle w:val="ListParagraph"/>
        <w:numPr>
          <w:ilvl w:val="0"/>
          <w:numId w:val="16"/>
        </w:numPr>
        <w:spacing w:after="120" w:line="240" w:lineRule="auto"/>
        <w:ind w:left="777" w:hanging="357"/>
        <w:contextualSpacing w:val="0"/>
        <w:jc w:val="both"/>
        <w:rPr>
          <w:rFonts w:ascii="Arial" w:hAnsi="Arial" w:cs="Arial"/>
          <w:sz w:val="24"/>
          <w:szCs w:val="24"/>
        </w:rPr>
      </w:pPr>
      <w:r w:rsidRPr="00C66D1F">
        <w:rPr>
          <w:rFonts w:ascii="Arial" w:hAnsi="Arial" w:cs="Arial"/>
          <w:sz w:val="24"/>
          <w:szCs w:val="24"/>
        </w:rPr>
        <w:t>D</w:t>
      </w:r>
      <w:r w:rsidR="008C388B" w:rsidRPr="00C66D1F">
        <w:rPr>
          <w:rFonts w:ascii="Arial" w:hAnsi="Arial" w:cs="Arial"/>
          <w:sz w:val="24"/>
          <w:szCs w:val="24"/>
        </w:rPr>
        <w:t>eveloping, implementing and</w:t>
      </w:r>
      <w:r w:rsidRPr="00C66D1F">
        <w:rPr>
          <w:rFonts w:ascii="Arial" w:hAnsi="Arial" w:cs="Arial"/>
          <w:sz w:val="24"/>
          <w:szCs w:val="24"/>
        </w:rPr>
        <w:t xml:space="preserve"> </w:t>
      </w:r>
      <w:r w:rsidR="008C388B" w:rsidRPr="00C66D1F">
        <w:rPr>
          <w:rFonts w:ascii="Arial" w:hAnsi="Arial" w:cs="Arial"/>
          <w:sz w:val="24"/>
          <w:szCs w:val="24"/>
        </w:rPr>
        <w:t>maintaining</w:t>
      </w:r>
      <w:r w:rsidR="009F4751" w:rsidRPr="00C66D1F">
        <w:rPr>
          <w:rFonts w:ascii="Arial" w:hAnsi="Arial" w:cs="Arial"/>
          <w:sz w:val="24"/>
          <w:szCs w:val="24"/>
        </w:rPr>
        <w:t xml:space="preserve"> </w:t>
      </w:r>
      <w:r w:rsidRPr="00C66D1F">
        <w:rPr>
          <w:rFonts w:ascii="Arial" w:hAnsi="Arial" w:cs="Arial"/>
          <w:sz w:val="24"/>
          <w:szCs w:val="24"/>
        </w:rPr>
        <w:t>a</w:t>
      </w:r>
      <w:r w:rsidR="008C388B" w:rsidRPr="00C66D1F">
        <w:rPr>
          <w:rFonts w:ascii="Arial" w:hAnsi="Arial" w:cs="Arial"/>
          <w:sz w:val="24"/>
          <w:szCs w:val="24"/>
        </w:rPr>
        <w:t>dequate systems of internal</w:t>
      </w:r>
      <w:r w:rsidRPr="00C66D1F">
        <w:rPr>
          <w:rFonts w:ascii="Arial" w:hAnsi="Arial" w:cs="Arial"/>
          <w:sz w:val="24"/>
          <w:szCs w:val="24"/>
        </w:rPr>
        <w:t xml:space="preserve"> </w:t>
      </w:r>
      <w:r w:rsidR="008C388B" w:rsidRPr="00C66D1F">
        <w:rPr>
          <w:rFonts w:ascii="Arial" w:hAnsi="Arial" w:cs="Arial"/>
          <w:sz w:val="24"/>
          <w:szCs w:val="24"/>
        </w:rPr>
        <w:t>cont</w:t>
      </w:r>
      <w:r w:rsidR="009F4751" w:rsidRPr="00C66D1F">
        <w:rPr>
          <w:rFonts w:ascii="Arial" w:hAnsi="Arial" w:cs="Arial"/>
          <w:sz w:val="24"/>
          <w:szCs w:val="24"/>
        </w:rPr>
        <w:t>rol that</w:t>
      </w:r>
      <w:r w:rsidRPr="00C66D1F">
        <w:rPr>
          <w:rFonts w:ascii="Arial" w:hAnsi="Arial" w:cs="Arial"/>
          <w:sz w:val="24"/>
          <w:szCs w:val="24"/>
        </w:rPr>
        <w:t xml:space="preserve"> prevent and detect fraud.</w:t>
      </w:r>
      <w:r w:rsidR="009F4751" w:rsidRPr="00C66D1F">
        <w:rPr>
          <w:rFonts w:ascii="Arial" w:hAnsi="Arial" w:cs="Arial"/>
          <w:sz w:val="24"/>
          <w:szCs w:val="24"/>
        </w:rPr>
        <w:t xml:space="preserve"> </w:t>
      </w:r>
    </w:p>
    <w:p w14:paraId="2134971D" w14:textId="77777777" w:rsidR="00110B27" w:rsidRPr="00C66D1F" w:rsidRDefault="009F4751" w:rsidP="00E71542">
      <w:pPr>
        <w:pStyle w:val="ListParagraph"/>
        <w:numPr>
          <w:ilvl w:val="0"/>
          <w:numId w:val="16"/>
        </w:numPr>
        <w:spacing w:after="120" w:line="240" w:lineRule="auto"/>
        <w:ind w:left="777" w:hanging="357"/>
        <w:contextualSpacing w:val="0"/>
        <w:jc w:val="both"/>
        <w:rPr>
          <w:rFonts w:ascii="Arial" w:hAnsi="Arial" w:cs="Arial"/>
          <w:sz w:val="24"/>
          <w:szCs w:val="24"/>
        </w:rPr>
      </w:pPr>
      <w:r w:rsidRPr="00C66D1F">
        <w:rPr>
          <w:rFonts w:ascii="Arial" w:hAnsi="Arial" w:cs="Arial"/>
          <w:sz w:val="24"/>
          <w:szCs w:val="24"/>
        </w:rPr>
        <w:lastRenderedPageBreak/>
        <w:t xml:space="preserve">Testing the system of internal control and seeking independent assurance when appropriate. </w:t>
      </w:r>
    </w:p>
    <w:p w14:paraId="799601D5" w14:textId="73C5C29B" w:rsidR="00AC4C14" w:rsidRPr="00C66D1F" w:rsidRDefault="00110B27" w:rsidP="00E71542">
      <w:pPr>
        <w:pStyle w:val="ListParagraph"/>
        <w:numPr>
          <w:ilvl w:val="0"/>
          <w:numId w:val="12"/>
        </w:numPr>
        <w:spacing w:after="120" w:line="240" w:lineRule="auto"/>
        <w:ind w:left="777" w:hanging="357"/>
        <w:contextualSpacing w:val="0"/>
        <w:jc w:val="both"/>
        <w:rPr>
          <w:rFonts w:ascii="Arial" w:hAnsi="Arial" w:cs="Arial"/>
          <w:sz w:val="24"/>
          <w:szCs w:val="24"/>
        </w:rPr>
      </w:pPr>
      <w:r w:rsidRPr="00C66D1F">
        <w:rPr>
          <w:rFonts w:ascii="Arial" w:hAnsi="Arial" w:cs="Arial"/>
          <w:sz w:val="24"/>
          <w:szCs w:val="24"/>
        </w:rPr>
        <w:t>Regularly reviewing the school’s</w:t>
      </w:r>
      <w:r w:rsidR="008C388B" w:rsidRPr="00C66D1F">
        <w:rPr>
          <w:rFonts w:ascii="Arial" w:hAnsi="Arial" w:cs="Arial"/>
          <w:sz w:val="24"/>
          <w:szCs w:val="24"/>
        </w:rPr>
        <w:t xml:space="preserve"> anti-fraud</w:t>
      </w:r>
      <w:r w:rsidR="00072ADE" w:rsidRPr="00C66D1F">
        <w:rPr>
          <w:rFonts w:ascii="Arial" w:hAnsi="Arial" w:cs="Arial"/>
          <w:sz w:val="24"/>
          <w:szCs w:val="24"/>
        </w:rPr>
        <w:t xml:space="preserve">, bribery and corruption </w:t>
      </w:r>
      <w:r w:rsidR="008C388B" w:rsidRPr="00C66D1F">
        <w:rPr>
          <w:rFonts w:ascii="Arial" w:hAnsi="Arial" w:cs="Arial"/>
          <w:sz w:val="24"/>
          <w:szCs w:val="24"/>
        </w:rPr>
        <w:t>policy and compliance</w:t>
      </w:r>
      <w:r w:rsidR="005510B5" w:rsidRPr="00C66D1F">
        <w:rPr>
          <w:rFonts w:ascii="Arial" w:hAnsi="Arial" w:cs="Arial"/>
          <w:sz w:val="24"/>
          <w:szCs w:val="24"/>
        </w:rPr>
        <w:t xml:space="preserve"> with it</w:t>
      </w:r>
      <w:r w:rsidR="008C388B" w:rsidRPr="00C66D1F">
        <w:rPr>
          <w:rFonts w:ascii="Arial" w:hAnsi="Arial" w:cs="Arial"/>
          <w:sz w:val="24"/>
          <w:szCs w:val="24"/>
        </w:rPr>
        <w:t xml:space="preserve"> to</w:t>
      </w:r>
      <w:r w:rsidRPr="00C66D1F">
        <w:rPr>
          <w:rFonts w:ascii="Arial" w:hAnsi="Arial" w:cs="Arial"/>
          <w:sz w:val="24"/>
          <w:szCs w:val="24"/>
        </w:rPr>
        <w:t xml:space="preserve"> </w:t>
      </w:r>
      <w:r w:rsidR="008C388B" w:rsidRPr="00C66D1F">
        <w:rPr>
          <w:rFonts w:ascii="Arial" w:hAnsi="Arial" w:cs="Arial"/>
          <w:sz w:val="24"/>
          <w:szCs w:val="24"/>
        </w:rPr>
        <w:t>ensure it remains effective and relevant</w:t>
      </w:r>
      <w:r w:rsidRPr="00C66D1F">
        <w:rPr>
          <w:rFonts w:ascii="Arial" w:hAnsi="Arial" w:cs="Arial"/>
          <w:sz w:val="24"/>
          <w:szCs w:val="24"/>
        </w:rPr>
        <w:t xml:space="preserve"> </w:t>
      </w:r>
      <w:r w:rsidR="008C388B" w:rsidRPr="00C66D1F">
        <w:rPr>
          <w:rFonts w:ascii="Arial" w:hAnsi="Arial" w:cs="Arial"/>
          <w:sz w:val="24"/>
          <w:szCs w:val="24"/>
        </w:rPr>
        <w:t xml:space="preserve">to the needs of the </w:t>
      </w:r>
      <w:r w:rsidRPr="00C66D1F">
        <w:rPr>
          <w:rFonts w:ascii="Arial" w:hAnsi="Arial" w:cs="Arial"/>
          <w:sz w:val="24"/>
          <w:szCs w:val="24"/>
        </w:rPr>
        <w:t>school</w:t>
      </w:r>
      <w:r w:rsidR="008C388B" w:rsidRPr="00C66D1F">
        <w:rPr>
          <w:rFonts w:ascii="Arial" w:hAnsi="Arial" w:cs="Arial"/>
          <w:sz w:val="24"/>
          <w:szCs w:val="24"/>
        </w:rPr>
        <w:t>.</w:t>
      </w:r>
    </w:p>
    <w:p w14:paraId="0AD14177" w14:textId="77777777" w:rsidR="006200A5" w:rsidRPr="00C66D1F" w:rsidRDefault="006200A5" w:rsidP="00E71542">
      <w:pPr>
        <w:pStyle w:val="ListParagraph"/>
        <w:numPr>
          <w:ilvl w:val="0"/>
          <w:numId w:val="12"/>
        </w:numPr>
        <w:spacing w:after="120" w:line="240" w:lineRule="auto"/>
        <w:ind w:left="777" w:hanging="357"/>
        <w:contextualSpacing w:val="0"/>
        <w:jc w:val="both"/>
        <w:rPr>
          <w:rFonts w:ascii="Arial" w:hAnsi="Arial" w:cs="Arial"/>
          <w:sz w:val="24"/>
          <w:szCs w:val="24"/>
        </w:rPr>
      </w:pPr>
      <w:r w:rsidRPr="00C66D1F">
        <w:rPr>
          <w:rFonts w:ascii="Arial" w:hAnsi="Arial" w:cs="Arial"/>
          <w:sz w:val="24"/>
          <w:szCs w:val="24"/>
        </w:rPr>
        <w:t xml:space="preserve">Reporting compliance with the policy on at least an annual basis to the Governing Body. </w:t>
      </w:r>
    </w:p>
    <w:p w14:paraId="18C93A17" w14:textId="7CE36892" w:rsidR="00110B27" w:rsidRPr="00C66D1F" w:rsidRDefault="00110B27" w:rsidP="00E71542">
      <w:pPr>
        <w:pStyle w:val="ListParagraph"/>
        <w:numPr>
          <w:ilvl w:val="0"/>
          <w:numId w:val="12"/>
        </w:numPr>
        <w:spacing w:after="120" w:line="240" w:lineRule="auto"/>
        <w:ind w:left="777" w:hanging="357"/>
        <w:contextualSpacing w:val="0"/>
        <w:jc w:val="both"/>
        <w:rPr>
          <w:rFonts w:ascii="Arial" w:hAnsi="Arial" w:cs="Arial"/>
          <w:sz w:val="24"/>
          <w:szCs w:val="24"/>
        </w:rPr>
      </w:pPr>
      <w:r w:rsidRPr="00C66D1F">
        <w:rPr>
          <w:rFonts w:ascii="Arial" w:hAnsi="Arial" w:cs="Arial"/>
          <w:sz w:val="24"/>
          <w:szCs w:val="24"/>
        </w:rPr>
        <w:t xml:space="preserve">Reporting allegations of actual, attempted or suspected fraud to the </w:t>
      </w:r>
      <w:r w:rsidR="007C132E" w:rsidRPr="00C66D1F">
        <w:rPr>
          <w:rFonts w:ascii="Arial" w:hAnsi="Arial" w:cs="Arial"/>
          <w:sz w:val="24"/>
          <w:szCs w:val="24"/>
        </w:rPr>
        <w:t xml:space="preserve">Full </w:t>
      </w:r>
      <w:r w:rsidRPr="00C66D1F">
        <w:rPr>
          <w:rFonts w:ascii="Arial" w:hAnsi="Arial" w:cs="Arial"/>
          <w:sz w:val="24"/>
          <w:szCs w:val="24"/>
        </w:rPr>
        <w:t xml:space="preserve">Governing Body and Kent County Council’s </w:t>
      </w:r>
      <w:r w:rsidR="007C132E" w:rsidRPr="00C66D1F">
        <w:rPr>
          <w:rFonts w:ascii="Arial" w:hAnsi="Arial" w:cs="Arial"/>
          <w:sz w:val="24"/>
          <w:szCs w:val="24"/>
        </w:rPr>
        <w:t xml:space="preserve">Section 151 Officer </w:t>
      </w:r>
      <w:r w:rsidR="00072ADE" w:rsidRPr="00C66D1F">
        <w:rPr>
          <w:rFonts w:ascii="Arial" w:hAnsi="Arial" w:cs="Arial"/>
          <w:sz w:val="24"/>
          <w:szCs w:val="24"/>
        </w:rPr>
        <w:t xml:space="preserve">via </w:t>
      </w:r>
      <w:hyperlink r:id="rId12" w:history="1">
        <w:r w:rsidR="00072ADE" w:rsidRPr="00C66D1F">
          <w:rPr>
            <w:rStyle w:val="Hyperlink"/>
            <w:rFonts w:ascii="Arial" w:hAnsi="Arial" w:cs="Arial"/>
            <w:color w:val="auto"/>
            <w:sz w:val="24"/>
            <w:szCs w:val="24"/>
          </w:rPr>
          <w:t>internal.audit@kent.gov.uk</w:t>
        </w:r>
      </w:hyperlink>
      <w:r w:rsidR="00072ADE" w:rsidRPr="00C66D1F">
        <w:rPr>
          <w:rFonts w:ascii="Arial" w:hAnsi="Arial" w:cs="Arial"/>
          <w:sz w:val="24"/>
          <w:szCs w:val="24"/>
        </w:rPr>
        <w:t xml:space="preserve"> </w:t>
      </w:r>
      <w:r w:rsidR="00F9340D" w:rsidRPr="00C66D1F">
        <w:rPr>
          <w:rFonts w:ascii="Arial" w:hAnsi="Arial" w:cs="Arial"/>
          <w:sz w:val="24"/>
          <w:szCs w:val="24"/>
        </w:rPr>
        <w:t>.</w:t>
      </w:r>
    </w:p>
    <w:p w14:paraId="7AC63F3F" w14:textId="211A0EAD" w:rsidR="008C388B" w:rsidRPr="00C66D1F" w:rsidRDefault="00110B27" w:rsidP="00E71542">
      <w:pPr>
        <w:pStyle w:val="ListParagraph"/>
        <w:numPr>
          <w:ilvl w:val="0"/>
          <w:numId w:val="12"/>
        </w:numPr>
        <w:spacing w:after="120" w:line="240" w:lineRule="auto"/>
        <w:ind w:left="777" w:hanging="357"/>
        <w:contextualSpacing w:val="0"/>
        <w:jc w:val="both"/>
        <w:rPr>
          <w:rFonts w:ascii="Arial" w:hAnsi="Arial" w:cs="Arial"/>
          <w:sz w:val="24"/>
          <w:szCs w:val="24"/>
        </w:rPr>
      </w:pPr>
      <w:r w:rsidRPr="00C66D1F">
        <w:rPr>
          <w:rFonts w:ascii="Arial" w:hAnsi="Arial" w:cs="Arial"/>
          <w:sz w:val="24"/>
          <w:szCs w:val="24"/>
        </w:rPr>
        <w:t xml:space="preserve">Ensuring </w:t>
      </w:r>
      <w:r w:rsidR="008C388B" w:rsidRPr="00C66D1F">
        <w:rPr>
          <w:rFonts w:ascii="Arial" w:hAnsi="Arial" w:cs="Arial"/>
          <w:sz w:val="24"/>
          <w:szCs w:val="24"/>
        </w:rPr>
        <w:t xml:space="preserve">all allegations of fraud </w:t>
      </w:r>
      <w:r w:rsidRPr="00C66D1F">
        <w:rPr>
          <w:rFonts w:ascii="Arial" w:hAnsi="Arial" w:cs="Arial"/>
          <w:sz w:val="24"/>
          <w:szCs w:val="24"/>
        </w:rPr>
        <w:t>are investigated appropriately, in compliance with relevant polic</w:t>
      </w:r>
      <w:r w:rsidR="006F1C73" w:rsidRPr="00C66D1F">
        <w:rPr>
          <w:rFonts w:ascii="Arial" w:hAnsi="Arial" w:cs="Arial"/>
          <w:sz w:val="24"/>
          <w:szCs w:val="24"/>
        </w:rPr>
        <w:t>ies, procedures and legislation</w:t>
      </w:r>
      <w:r w:rsidRPr="00C66D1F">
        <w:rPr>
          <w:rFonts w:ascii="Arial" w:hAnsi="Arial" w:cs="Arial"/>
          <w:sz w:val="24"/>
          <w:szCs w:val="24"/>
        </w:rPr>
        <w:t xml:space="preserve"> and </w:t>
      </w:r>
      <w:r w:rsidR="008C388B" w:rsidRPr="00C66D1F">
        <w:rPr>
          <w:rFonts w:ascii="Arial" w:hAnsi="Arial" w:cs="Arial"/>
          <w:sz w:val="24"/>
          <w:szCs w:val="24"/>
        </w:rPr>
        <w:t>commencing disciplinary and/or legal</w:t>
      </w:r>
      <w:r w:rsidRPr="00C66D1F">
        <w:rPr>
          <w:rFonts w:ascii="Arial" w:hAnsi="Arial" w:cs="Arial"/>
          <w:sz w:val="24"/>
          <w:szCs w:val="24"/>
        </w:rPr>
        <w:t xml:space="preserve"> </w:t>
      </w:r>
      <w:r w:rsidR="008C388B" w:rsidRPr="00C66D1F">
        <w:rPr>
          <w:rFonts w:ascii="Arial" w:hAnsi="Arial" w:cs="Arial"/>
          <w:sz w:val="24"/>
          <w:szCs w:val="24"/>
        </w:rPr>
        <w:t>action where appropriate.</w:t>
      </w:r>
    </w:p>
    <w:p w14:paraId="7FB1CB4D" w14:textId="07C6C28A" w:rsidR="00072ADE" w:rsidRPr="00C66D1F" w:rsidRDefault="00072ADE" w:rsidP="00E71542">
      <w:pPr>
        <w:pStyle w:val="ListParagraph"/>
        <w:numPr>
          <w:ilvl w:val="0"/>
          <w:numId w:val="12"/>
        </w:numPr>
        <w:spacing w:after="120" w:line="240" w:lineRule="auto"/>
        <w:ind w:left="777" w:hanging="357"/>
        <w:contextualSpacing w:val="0"/>
        <w:jc w:val="both"/>
        <w:rPr>
          <w:rFonts w:ascii="Arial" w:hAnsi="Arial" w:cs="Arial"/>
          <w:sz w:val="24"/>
          <w:szCs w:val="24"/>
        </w:rPr>
      </w:pPr>
      <w:r w:rsidRPr="00C66D1F">
        <w:rPr>
          <w:rFonts w:ascii="Arial" w:hAnsi="Arial" w:cs="Arial"/>
          <w:sz w:val="24"/>
          <w:szCs w:val="24"/>
        </w:rPr>
        <w:t xml:space="preserve">Maintaining and reporting the fraud, bribery and corruption risks to the governing body and staff. </w:t>
      </w:r>
    </w:p>
    <w:p w14:paraId="6F21D0BE" w14:textId="005BD04D" w:rsidR="00337266" w:rsidRPr="00C66D1F" w:rsidRDefault="00337266" w:rsidP="00E71542">
      <w:pPr>
        <w:pStyle w:val="ListParagraph"/>
        <w:numPr>
          <w:ilvl w:val="0"/>
          <w:numId w:val="12"/>
        </w:numPr>
        <w:spacing w:after="120" w:line="240" w:lineRule="auto"/>
        <w:ind w:left="777" w:hanging="357"/>
        <w:contextualSpacing w:val="0"/>
        <w:jc w:val="both"/>
        <w:rPr>
          <w:rFonts w:ascii="Arial" w:hAnsi="Arial" w:cs="Arial"/>
          <w:sz w:val="24"/>
          <w:szCs w:val="24"/>
        </w:rPr>
      </w:pPr>
      <w:r w:rsidRPr="00C66D1F">
        <w:rPr>
          <w:rFonts w:ascii="Arial" w:hAnsi="Arial" w:cs="Arial"/>
          <w:sz w:val="24"/>
          <w:szCs w:val="24"/>
        </w:rPr>
        <w:t xml:space="preserve">Ensuring </w:t>
      </w:r>
      <w:r w:rsidR="00071A56" w:rsidRPr="00C66D1F">
        <w:rPr>
          <w:rFonts w:ascii="Arial" w:hAnsi="Arial" w:cs="Arial"/>
          <w:sz w:val="24"/>
          <w:szCs w:val="24"/>
        </w:rPr>
        <w:t xml:space="preserve">relevant </w:t>
      </w:r>
      <w:r w:rsidRPr="00C66D1F">
        <w:rPr>
          <w:rFonts w:ascii="Arial" w:hAnsi="Arial" w:cs="Arial"/>
          <w:sz w:val="24"/>
          <w:szCs w:val="24"/>
        </w:rPr>
        <w:t xml:space="preserve">staff are </w:t>
      </w:r>
      <w:r w:rsidR="00071A56" w:rsidRPr="00C66D1F">
        <w:rPr>
          <w:rFonts w:ascii="Arial" w:hAnsi="Arial" w:cs="Arial"/>
          <w:sz w:val="24"/>
          <w:szCs w:val="24"/>
        </w:rPr>
        <w:t xml:space="preserve">provided financial control and fraud awareness training (including whistle blowing and cyber security). </w:t>
      </w:r>
    </w:p>
    <w:p w14:paraId="22754B40" w14:textId="77777777" w:rsidR="005510B5" w:rsidRPr="00C66D1F" w:rsidRDefault="005510B5" w:rsidP="00E71542">
      <w:pPr>
        <w:spacing w:after="0" w:line="240" w:lineRule="auto"/>
        <w:jc w:val="both"/>
        <w:rPr>
          <w:rFonts w:ascii="Arial" w:hAnsi="Arial" w:cs="Arial"/>
          <w:sz w:val="24"/>
          <w:szCs w:val="24"/>
        </w:rPr>
      </w:pPr>
    </w:p>
    <w:p w14:paraId="227C4123" w14:textId="77777777" w:rsidR="00BA3211" w:rsidRPr="00C66D1F" w:rsidRDefault="00BA3211" w:rsidP="00E71542">
      <w:pPr>
        <w:spacing w:after="0" w:line="240" w:lineRule="auto"/>
        <w:jc w:val="both"/>
        <w:rPr>
          <w:rFonts w:ascii="Arial" w:hAnsi="Arial" w:cs="Arial"/>
          <w:sz w:val="24"/>
          <w:szCs w:val="24"/>
        </w:rPr>
      </w:pPr>
    </w:p>
    <w:p w14:paraId="13DBB2DC" w14:textId="77777777" w:rsidR="00DD4253" w:rsidRPr="00C66D1F" w:rsidRDefault="00DD4253" w:rsidP="00E71542">
      <w:pPr>
        <w:spacing w:after="0" w:line="240" w:lineRule="auto"/>
        <w:jc w:val="both"/>
        <w:rPr>
          <w:rFonts w:ascii="Arial" w:hAnsi="Arial" w:cs="Arial"/>
          <w:sz w:val="24"/>
          <w:szCs w:val="24"/>
        </w:rPr>
      </w:pPr>
      <w:r w:rsidRPr="00C66D1F">
        <w:rPr>
          <w:rFonts w:ascii="Arial" w:hAnsi="Arial" w:cs="Arial"/>
          <w:sz w:val="24"/>
          <w:szCs w:val="24"/>
        </w:rPr>
        <w:t>Staff are responsible for:</w:t>
      </w:r>
    </w:p>
    <w:p w14:paraId="6E695EE9" w14:textId="77777777" w:rsidR="00DD4253" w:rsidRPr="00C66D1F" w:rsidRDefault="00DD4253" w:rsidP="00E71542">
      <w:pPr>
        <w:spacing w:after="0" w:line="240" w:lineRule="auto"/>
        <w:jc w:val="both"/>
        <w:rPr>
          <w:rFonts w:ascii="Arial" w:hAnsi="Arial" w:cs="Arial"/>
          <w:sz w:val="24"/>
          <w:szCs w:val="24"/>
        </w:rPr>
      </w:pPr>
    </w:p>
    <w:p w14:paraId="5B6B0B4D" w14:textId="65D1653D" w:rsidR="00DD4253" w:rsidRPr="00C66D1F" w:rsidRDefault="00DD4253" w:rsidP="00E71542">
      <w:pPr>
        <w:pStyle w:val="ListParagraph"/>
        <w:numPr>
          <w:ilvl w:val="0"/>
          <w:numId w:val="17"/>
        </w:numPr>
        <w:spacing w:after="120" w:line="240" w:lineRule="auto"/>
        <w:contextualSpacing w:val="0"/>
        <w:jc w:val="both"/>
        <w:rPr>
          <w:rFonts w:ascii="Arial" w:hAnsi="Arial" w:cs="Arial"/>
          <w:sz w:val="24"/>
          <w:szCs w:val="24"/>
        </w:rPr>
      </w:pPr>
      <w:r w:rsidRPr="00C66D1F">
        <w:rPr>
          <w:rFonts w:ascii="Arial" w:hAnsi="Arial" w:cs="Arial"/>
          <w:sz w:val="24"/>
          <w:szCs w:val="24"/>
        </w:rPr>
        <w:t>Familiarising themselves with the types of fraud</w:t>
      </w:r>
      <w:r w:rsidR="00072ADE" w:rsidRPr="00C66D1F">
        <w:rPr>
          <w:rFonts w:ascii="Arial" w:hAnsi="Arial" w:cs="Arial"/>
          <w:sz w:val="24"/>
          <w:szCs w:val="24"/>
        </w:rPr>
        <w:t>, bribery and corruption risks</w:t>
      </w:r>
      <w:r w:rsidRPr="00C66D1F">
        <w:rPr>
          <w:rFonts w:ascii="Arial" w:hAnsi="Arial" w:cs="Arial"/>
          <w:sz w:val="24"/>
          <w:szCs w:val="24"/>
        </w:rPr>
        <w:t xml:space="preserve"> that </w:t>
      </w:r>
      <w:r w:rsidR="005F79FF" w:rsidRPr="00C66D1F">
        <w:rPr>
          <w:rFonts w:ascii="Arial" w:hAnsi="Arial" w:cs="Arial"/>
          <w:sz w:val="24"/>
          <w:szCs w:val="24"/>
        </w:rPr>
        <w:t>m</w:t>
      </w:r>
      <w:r w:rsidRPr="00C66D1F">
        <w:rPr>
          <w:rFonts w:ascii="Arial" w:hAnsi="Arial" w:cs="Arial"/>
          <w:sz w:val="24"/>
          <w:szCs w:val="24"/>
        </w:rPr>
        <w:t xml:space="preserve">ight </w:t>
      </w:r>
      <w:r w:rsidR="005F79FF" w:rsidRPr="00C66D1F">
        <w:rPr>
          <w:rFonts w:ascii="Arial" w:hAnsi="Arial" w:cs="Arial"/>
          <w:sz w:val="24"/>
          <w:szCs w:val="24"/>
        </w:rPr>
        <w:t xml:space="preserve">affect </w:t>
      </w:r>
      <w:r w:rsidRPr="00C66D1F">
        <w:rPr>
          <w:rFonts w:ascii="Arial" w:hAnsi="Arial" w:cs="Arial"/>
          <w:sz w:val="24"/>
          <w:szCs w:val="24"/>
        </w:rPr>
        <w:t>the school.</w:t>
      </w:r>
    </w:p>
    <w:p w14:paraId="349D7026" w14:textId="77777777" w:rsidR="00DD4253" w:rsidRPr="00C66D1F" w:rsidRDefault="00DD4253" w:rsidP="00E71542">
      <w:pPr>
        <w:pStyle w:val="ListParagraph"/>
        <w:numPr>
          <w:ilvl w:val="0"/>
          <w:numId w:val="17"/>
        </w:numPr>
        <w:spacing w:after="120" w:line="240" w:lineRule="auto"/>
        <w:contextualSpacing w:val="0"/>
        <w:jc w:val="both"/>
        <w:rPr>
          <w:rFonts w:ascii="Arial" w:hAnsi="Arial" w:cs="Arial"/>
          <w:sz w:val="24"/>
          <w:szCs w:val="24"/>
        </w:rPr>
      </w:pPr>
      <w:r w:rsidRPr="00C66D1F">
        <w:rPr>
          <w:rFonts w:ascii="Arial" w:hAnsi="Arial" w:cs="Arial"/>
          <w:sz w:val="24"/>
          <w:szCs w:val="24"/>
        </w:rPr>
        <w:t>Ensuing they adhere to the agreed policies and procedures</w:t>
      </w:r>
      <w:r w:rsidR="0045537F" w:rsidRPr="00C66D1F">
        <w:rPr>
          <w:rFonts w:ascii="Arial" w:hAnsi="Arial" w:cs="Arial"/>
          <w:sz w:val="24"/>
          <w:szCs w:val="24"/>
        </w:rPr>
        <w:t>,</w:t>
      </w:r>
      <w:r w:rsidRPr="00C66D1F">
        <w:rPr>
          <w:rFonts w:ascii="Arial" w:hAnsi="Arial" w:cs="Arial"/>
          <w:sz w:val="24"/>
          <w:szCs w:val="24"/>
        </w:rPr>
        <w:t xml:space="preserve"> thereby protecting the school’s reputation and assets from fraud.</w:t>
      </w:r>
    </w:p>
    <w:p w14:paraId="16E44038" w14:textId="77777777" w:rsidR="00DD4253" w:rsidRPr="00C66D1F" w:rsidRDefault="00DD4253" w:rsidP="00E71542">
      <w:pPr>
        <w:pStyle w:val="ListParagraph"/>
        <w:numPr>
          <w:ilvl w:val="0"/>
          <w:numId w:val="17"/>
        </w:numPr>
        <w:spacing w:after="120" w:line="240" w:lineRule="auto"/>
        <w:contextualSpacing w:val="0"/>
        <w:jc w:val="both"/>
        <w:rPr>
          <w:rFonts w:ascii="Arial" w:hAnsi="Arial" w:cs="Arial"/>
          <w:sz w:val="24"/>
          <w:szCs w:val="24"/>
        </w:rPr>
      </w:pPr>
      <w:r w:rsidRPr="00C66D1F">
        <w:rPr>
          <w:rFonts w:ascii="Arial" w:hAnsi="Arial" w:cs="Arial"/>
          <w:sz w:val="24"/>
          <w:szCs w:val="24"/>
        </w:rPr>
        <w:t xml:space="preserve">Reporting allegations of actual, attempted or suspected fraud to the Head Teacher, </w:t>
      </w:r>
      <w:r w:rsidR="007C132E" w:rsidRPr="00C66D1F">
        <w:rPr>
          <w:rFonts w:ascii="Arial" w:hAnsi="Arial" w:cs="Arial"/>
          <w:sz w:val="24"/>
          <w:szCs w:val="24"/>
        </w:rPr>
        <w:t xml:space="preserve">and/or the Governing Body and/or </w:t>
      </w:r>
      <w:r w:rsidRPr="00C66D1F">
        <w:rPr>
          <w:rFonts w:ascii="Arial" w:hAnsi="Arial" w:cs="Arial"/>
          <w:sz w:val="24"/>
          <w:szCs w:val="24"/>
        </w:rPr>
        <w:t xml:space="preserve">Kent County Council’s </w:t>
      </w:r>
      <w:r w:rsidR="0045537F" w:rsidRPr="00C66D1F">
        <w:rPr>
          <w:rFonts w:ascii="Arial" w:hAnsi="Arial" w:cs="Arial"/>
          <w:sz w:val="24"/>
          <w:szCs w:val="24"/>
        </w:rPr>
        <w:t xml:space="preserve">Section </w:t>
      </w:r>
      <w:r w:rsidR="007C132E" w:rsidRPr="00C66D1F">
        <w:rPr>
          <w:rFonts w:ascii="Arial" w:hAnsi="Arial" w:cs="Arial"/>
          <w:sz w:val="24"/>
          <w:szCs w:val="24"/>
        </w:rPr>
        <w:t xml:space="preserve">151 Officer. </w:t>
      </w:r>
      <w:r w:rsidRPr="00C66D1F">
        <w:rPr>
          <w:rFonts w:ascii="Arial" w:hAnsi="Arial" w:cs="Arial"/>
          <w:sz w:val="24"/>
          <w:szCs w:val="24"/>
        </w:rPr>
        <w:t xml:space="preserve"> </w:t>
      </w:r>
    </w:p>
    <w:p w14:paraId="4D8052B9" w14:textId="77777777" w:rsidR="00DD4253" w:rsidRPr="00C66D1F" w:rsidRDefault="00DD4253" w:rsidP="00E71542">
      <w:pPr>
        <w:pStyle w:val="ListParagraph"/>
        <w:numPr>
          <w:ilvl w:val="0"/>
          <w:numId w:val="17"/>
        </w:numPr>
        <w:spacing w:after="0" w:line="240" w:lineRule="auto"/>
        <w:jc w:val="both"/>
        <w:rPr>
          <w:rFonts w:ascii="Arial" w:hAnsi="Arial" w:cs="Arial"/>
          <w:sz w:val="24"/>
          <w:szCs w:val="24"/>
        </w:rPr>
      </w:pPr>
      <w:r w:rsidRPr="00C66D1F">
        <w:rPr>
          <w:rFonts w:ascii="Arial" w:hAnsi="Arial" w:cs="Arial"/>
          <w:sz w:val="24"/>
          <w:szCs w:val="24"/>
        </w:rPr>
        <w:t xml:space="preserve">Assisting in the investigation of suspected fraud when requested to do so, for example by providing witness statements. </w:t>
      </w:r>
    </w:p>
    <w:p w14:paraId="4EF26DC1" w14:textId="0989ECC7" w:rsidR="00DD4253" w:rsidRPr="00C66D1F" w:rsidRDefault="00DD4253" w:rsidP="00E71542">
      <w:pPr>
        <w:pStyle w:val="ListParagraph"/>
        <w:spacing w:after="0" w:line="240" w:lineRule="auto"/>
        <w:ind w:left="0"/>
        <w:jc w:val="both"/>
        <w:rPr>
          <w:rFonts w:ascii="Arial" w:hAnsi="Arial" w:cs="Arial"/>
          <w:b/>
          <w:sz w:val="24"/>
          <w:szCs w:val="24"/>
          <w:u w:val="single"/>
        </w:rPr>
      </w:pPr>
    </w:p>
    <w:p w14:paraId="5A10140E" w14:textId="21AF0C1F" w:rsidR="008E71D1" w:rsidRPr="00C66D1F" w:rsidRDefault="008E71D1" w:rsidP="00E71542">
      <w:pPr>
        <w:pStyle w:val="Heading2"/>
        <w:jc w:val="both"/>
        <w:rPr>
          <w:rFonts w:ascii="Arial" w:hAnsi="Arial" w:cs="Arial"/>
          <w:color w:val="auto"/>
          <w:sz w:val="24"/>
          <w:szCs w:val="24"/>
        </w:rPr>
      </w:pPr>
      <w:r w:rsidRPr="00C66D1F">
        <w:rPr>
          <w:rFonts w:ascii="Arial" w:hAnsi="Arial" w:cs="Arial"/>
          <w:color w:val="auto"/>
          <w:sz w:val="24"/>
          <w:szCs w:val="24"/>
        </w:rPr>
        <w:t>The Seven Principles of Public Life</w:t>
      </w:r>
    </w:p>
    <w:p w14:paraId="5370D3AF" w14:textId="77777777" w:rsidR="008E71D1" w:rsidRPr="00C66D1F" w:rsidRDefault="008E71D1" w:rsidP="00E71542">
      <w:pPr>
        <w:spacing w:after="0" w:line="240" w:lineRule="auto"/>
        <w:jc w:val="both"/>
        <w:rPr>
          <w:rFonts w:ascii="Arial" w:hAnsi="Arial" w:cs="Arial"/>
          <w:b/>
          <w:sz w:val="24"/>
          <w:szCs w:val="24"/>
          <w:u w:val="single"/>
        </w:rPr>
      </w:pPr>
    </w:p>
    <w:p w14:paraId="51A08C5C" w14:textId="6A5B443A" w:rsidR="008E71D1" w:rsidRPr="00C66D1F" w:rsidRDefault="008E71D1" w:rsidP="00E71542">
      <w:pPr>
        <w:spacing w:after="0" w:line="240" w:lineRule="auto"/>
        <w:jc w:val="both"/>
        <w:rPr>
          <w:rFonts w:ascii="Arial" w:hAnsi="Arial" w:cs="Arial"/>
          <w:bCs/>
          <w:sz w:val="24"/>
          <w:szCs w:val="24"/>
        </w:rPr>
      </w:pPr>
      <w:r w:rsidRPr="00C66D1F">
        <w:rPr>
          <w:rFonts w:ascii="Arial" w:hAnsi="Arial" w:cs="Arial"/>
          <w:bCs/>
          <w:sz w:val="24"/>
          <w:szCs w:val="24"/>
        </w:rPr>
        <w:t>Selflessness – Holders of public office should take decisions solely in terms of the public interest. They should not do so in order to gain financial or other material benefits for themselves, their family or their friends.</w:t>
      </w:r>
    </w:p>
    <w:p w14:paraId="4A555A68" w14:textId="77777777" w:rsidR="008E71D1" w:rsidRPr="00C66D1F" w:rsidRDefault="008E71D1" w:rsidP="00E71542">
      <w:pPr>
        <w:spacing w:after="0" w:line="240" w:lineRule="auto"/>
        <w:jc w:val="both"/>
        <w:rPr>
          <w:rFonts w:ascii="Arial" w:hAnsi="Arial" w:cs="Arial"/>
          <w:bCs/>
          <w:sz w:val="24"/>
          <w:szCs w:val="24"/>
        </w:rPr>
      </w:pPr>
    </w:p>
    <w:p w14:paraId="35B71A79" w14:textId="4E8C468C" w:rsidR="008E71D1" w:rsidRPr="00C66D1F" w:rsidRDefault="008E71D1" w:rsidP="00E71542">
      <w:pPr>
        <w:spacing w:after="0" w:line="240" w:lineRule="auto"/>
        <w:jc w:val="both"/>
        <w:rPr>
          <w:rFonts w:ascii="Arial" w:hAnsi="Arial" w:cs="Arial"/>
          <w:bCs/>
          <w:sz w:val="24"/>
          <w:szCs w:val="24"/>
        </w:rPr>
      </w:pPr>
      <w:r w:rsidRPr="00C66D1F">
        <w:rPr>
          <w:rFonts w:ascii="Arial" w:hAnsi="Arial" w:cs="Arial"/>
          <w:bCs/>
          <w:sz w:val="24"/>
          <w:szCs w:val="24"/>
        </w:rPr>
        <w:t>Integrity – Holders of public office should not place themselves under any financial or other obligation to outside individuals or organisations that might influence them in the performance of their official duties.</w:t>
      </w:r>
    </w:p>
    <w:p w14:paraId="767B49AA" w14:textId="77777777" w:rsidR="008E71D1" w:rsidRPr="00C66D1F" w:rsidRDefault="008E71D1" w:rsidP="00E71542">
      <w:pPr>
        <w:spacing w:after="0" w:line="240" w:lineRule="auto"/>
        <w:jc w:val="both"/>
        <w:rPr>
          <w:rFonts w:ascii="Arial" w:hAnsi="Arial" w:cs="Arial"/>
          <w:bCs/>
          <w:sz w:val="24"/>
          <w:szCs w:val="24"/>
        </w:rPr>
      </w:pPr>
    </w:p>
    <w:p w14:paraId="008C87ED" w14:textId="754C919B" w:rsidR="008E71D1" w:rsidRPr="00C66D1F" w:rsidRDefault="008E71D1" w:rsidP="00E71542">
      <w:pPr>
        <w:spacing w:after="0" w:line="240" w:lineRule="auto"/>
        <w:jc w:val="both"/>
        <w:rPr>
          <w:rFonts w:ascii="Arial" w:hAnsi="Arial" w:cs="Arial"/>
          <w:bCs/>
          <w:sz w:val="24"/>
          <w:szCs w:val="24"/>
        </w:rPr>
      </w:pPr>
      <w:r w:rsidRPr="00C66D1F">
        <w:rPr>
          <w:rFonts w:ascii="Arial" w:hAnsi="Arial" w:cs="Arial"/>
          <w:bCs/>
          <w:sz w:val="24"/>
          <w:szCs w:val="24"/>
        </w:rPr>
        <w:t>Objectivity – In carrying out public business, including making public appointments, awarding contracts, or recommending individuals for rewards and benefits, holders of public office should make choices on merit.</w:t>
      </w:r>
    </w:p>
    <w:p w14:paraId="157AE9B0" w14:textId="77777777" w:rsidR="008E71D1" w:rsidRPr="00C66D1F" w:rsidRDefault="008E71D1" w:rsidP="00E71542">
      <w:pPr>
        <w:spacing w:after="0" w:line="240" w:lineRule="auto"/>
        <w:jc w:val="both"/>
        <w:rPr>
          <w:rFonts w:ascii="Arial" w:hAnsi="Arial" w:cs="Arial"/>
          <w:bCs/>
          <w:sz w:val="24"/>
          <w:szCs w:val="24"/>
        </w:rPr>
      </w:pPr>
    </w:p>
    <w:p w14:paraId="06FD1921" w14:textId="6166ADBE" w:rsidR="008E71D1" w:rsidRPr="00C66D1F" w:rsidRDefault="008E71D1" w:rsidP="00E71542">
      <w:pPr>
        <w:spacing w:after="0" w:line="240" w:lineRule="auto"/>
        <w:jc w:val="both"/>
        <w:rPr>
          <w:rFonts w:ascii="Arial" w:hAnsi="Arial" w:cs="Arial"/>
          <w:bCs/>
          <w:sz w:val="24"/>
          <w:szCs w:val="24"/>
        </w:rPr>
      </w:pPr>
      <w:r w:rsidRPr="00C66D1F">
        <w:rPr>
          <w:rFonts w:ascii="Arial" w:hAnsi="Arial" w:cs="Arial"/>
          <w:bCs/>
          <w:sz w:val="24"/>
          <w:szCs w:val="24"/>
        </w:rPr>
        <w:lastRenderedPageBreak/>
        <w:t>Accountability – Holders of public office are accountable for their decisions and actions to the public and must submit themselves to whatever scrutiny is appropriate to their office.</w:t>
      </w:r>
    </w:p>
    <w:p w14:paraId="52618394" w14:textId="77777777" w:rsidR="008E71D1" w:rsidRPr="00C66D1F" w:rsidRDefault="008E71D1" w:rsidP="00E71542">
      <w:pPr>
        <w:spacing w:after="0" w:line="240" w:lineRule="auto"/>
        <w:jc w:val="both"/>
        <w:rPr>
          <w:rFonts w:ascii="Arial" w:hAnsi="Arial" w:cs="Arial"/>
          <w:bCs/>
          <w:sz w:val="24"/>
          <w:szCs w:val="24"/>
        </w:rPr>
      </w:pPr>
    </w:p>
    <w:p w14:paraId="7D534D7C" w14:textId="3E8EACC1" w:rsidR="008E71D1" w:rsidRPr="00C66D1F" w:rsidRDefault="008E71D1" w:rsidP="00E71542">
      <w:pPr>
        <w:spacing w:after="0" w:line="240" w:lineRule="auto"/>
        <w:jc w:val="both"/>
        <w:rPr>
          <w:rFonts w:ascii="Arial" w:hAnsi="Arial" w:cs="Arial"/>
          <w:bCs/>
          <w:sz w:val="24"/>
          <w:szCs w:val="24"/>
        </w:rPr>
      </w:pPr>
      <w:r w:rsidRPr="00C66D1F">
        <w:rPr>
          <w:rFonts w:ascii="Arial" w:hAnsi="Arial" w:cs="Arial"/>
          <w:bCs/>
          <w:sz w:val="24"/>
          <w:szCs w:val="24"/>
        </w:rPr>
        <w:t>Openness – Holders of public office should be as open as possible about all the decisions and actions that they take. They should give reasons for their decisions and restrict information only when the wider public interest clearly demands.</w:t>
      </w:r>
    </w:p>
    <w:p w14:paraId="02862C61" w14:textId="77777777" w:rsidR="008E71D1" w:rsidRPr="00C66D1F" w:rsidRDefault="008E71D1" w:rsidP="00E71542">
      <w:pPr>
        <w:spacing w:after="0" w:line="240" w:lineRule="auto"/>
        <w:jc w:val="both"/>
        <w:rPr>
          <w:rFonts w:ascii="Arial" w:hAnsi="Arial" w:cs="Arial"/>
          <w:bCs/>
          <w:sz w:val="24"/>
          <w:szCs w:val="24"/>
        </w:rPr>
      </w:pPr>
    </w:p>
    <w:p w14:paraId="0B4D5481" w14:textId="0C8D9EDA" w:rsidR="008E71D1" w:rsidRPr="00C66D1F" w:rsidRDefault="008E71D1" w:rsidP="00E71542">
      <w:pPr>
        <w:spacing w:after="0" w:line="240" w:lineRule="auto"/>
        <w:jc w:val="both"/>
        <w:rPr>
          <w:rFonts w:ascii="Arial" w:hAnsi="Arial" w:cs="Arial"/>
          <w:bCs/>
          <w:sz w:val="24"/>
          <w:szCs w:val="24"/>
        </w:rPr>
      </w:pPr>
      <w:r w:rsidRPr="00C66D1F">
        <w:rPr>
          <w:rFonts w:ascii="Arial" w:hAnsi="Arial" w:cs="Arial"/>
          <w:bCs/>
          <w:sz w:val="24"/>
          <w:szCs w:val="24"/>
        </w:rPr>
        <w:t>Honesty – Holders of public office should promote and support these principles by leadership and example.</w:t>
      </w:r>
    </w:p>
    <w:p w14:paraId="5ACA0A37" w14:textId="77777777" w:rsidR="008E71D1" w:rsidRPr="00C66D1F" w:rsidRDefault="008E71D1" w:rsidP="00E71542">
      <w:pPr>
        <w:pStyle w:val="ListParagraph"/>
        <w:spacing w:after="0" w:line="240" w:lineRule="auto"/>
        <w:ind w:left="0"/>
        <w:jc w:val="both"/>
        <w:rPr>
          <w:rFonts w:ascii="Arial" w:hAnsi="Arial" w:cs="Arial"/>
          <w:b/>
          <w:sz w:val="24"/>
          <w:szCs w:val="24"/>
          <w:u w:val="single"/>
        </w:rPr>
      </w:pPr>
    </w:p>
    <w:p w14:paraId="45696A31" w14:textId="2E6AE01E" w:rsidR="00AC4C14" w:rsidRPr="00C66D1F" w:rsidRDefault="00AC4C14" w:rsidP="00E71542">
      <w:pPr>
        <w:pStyle w:val="Heading2"/>
        <w:jc w:val="both"/>
        <w:rPr>
          <w:rFonts w:ascii="Arial" w:hAnsi="Arial" w:cs="Arial"/>
          <w:color w:val="auto"/>
          <w:sz w:val="24"/>
          <w:szCs w:val="24"/>
        </w:rPr>
      </w:pPr>
      <w:r w:rsidRPr="00C66D1F">
        <w:rPr>
          <w:rFonts w:ascii="Arial" w:hAnsi="Arial" w:cs="Arial"/>
          <w:color w:val="auto"/>
          <w:sz w:val="24"/>
          <w:szCs w:val="24"/>
        </w:rPr>
        <w:t>Reporting Suspicions</w:t>
      </w:r>
    </w:p>
    <w:p w14:paraId="781BB4E9" w14:textId="77777777" w:rsidR="00AC4C14" w:rsidRPr="00C66D1F" w:rsidRDefault="00AC4C14" w:rsidP="00E71542">
      <w:pPr>
        <w:pStyle w:val="ListParagraph"/>
        <w:spacing w:after="0" w:line="240" w:lineRule="auto"/>
        <w:ind w:left="360"/>
        <w:jc w:val="both"/>
        <w:rPr>
          <w:rFonts w:ascii="Arial" w:hAnsi="Arial" w:cs="Arial"/>
          <w:sz w:val="24"/>
          <w:szCs w:val="24"/>
          <w:u w:val="single"/>
        </w:rPr>
      </w:pPr>
    </w:p>
    <w:p w14:paraId="59F84A0D" w14:textId="1592F625" w:rsidR="00795799" w:rsidRPr="00C66D1F" w:rsidRDefault="007C132E" w:rsidP="00E71542">
      <w:pPr>
        <w:pStyle w:val="ListParagraph"/>
        <w:spacing w:after="0" w:line="240" w:lineRule="auto"/>
        <w:ind w:left="0"/>
        <w:jc w:val="both"/>
        <w:rPr>
          <w:rFonts w:ascii="Arial" w:hAnsi="Arial" w:cs="Arial"/>
          <w:sz w:val="24"/>
          <w:szCs w:val="24"/>
        </w:rPr>
      </w:pPr>
      <w:r w:rsidRPr="00C66D1F">
        <w:rPr>
          <w:rFonts w:ascii="Arial" w:hAnsi="Arial" w:cs="Arial"/>
          <w:sz w:val="24"/>
          <w:szCs w:val="24"/>
        </w:rPr>
        <w:t xml:space="preserve">The </w:t>
      </w:r>
      <w:r w:rsidR="00764C04" w:rsidRPr="00C66D1F">
        <w:rPr>
          <w:rFonts w:ascii="Arial" w:hAnsi="Arial" w:cs="Arial"/>
          <w:sz w:val="24"/>
          <w:szCs w:val="24"/>
        </w:rPr>
        <w:t>Govern</w:t>
      </w:r>
      <w:r w:rsidRPr="00C66D1F">
        <w:rPr>
          <w:rFonts w:ascii="Arial" w:hAnsi="Arial" w:cs="Arial"/>
          <w:sz w:val="24"/>
          <w:szCs w:val="24"/>
        </w:rPr>
        <w:t>ing Body</w:t>
      </w:r>
      <w:r w:rsidR="00764C04" w:rsidRPr="00C66D1F">
        <w:rPr>
          <w:rFonts w:ascii="Arial" w:hAnsi="Arial" w:cs="Arial"/>
          <w:sz w:val="24"/>
          <w:szCs w:val="24"/>
        </w:rPr>
        <w:t xml:space="preserve"> and </w:t>
      </w:r>
      <w:r w:rsidR="003B3F34" w:rsidRPr="00C66D1F">
        <w:rPr>
          <w:rFonts w:ascii="Arial" w:hAnsi="Arial" w:cs="Arial"/>
          <w:sz w:val="24"/>
          <w:szCs w:val="24"/>
        </w:rPr>
        <w:t>staff</w:t>
      </w:r>
      <w:r w:rsidR="009023B9" w:rsidRPr="00C66D1F">
        <w:rPr>
          <w:rFonts w:ascii="Arial" w:hAnsi="Arial" w:cs="Arial"/>
          <w:sz w:val="24"/>
          <w:szCs w:val="24"/>
        </w:rPr>
        <w:t xml:space="preserve"> are an important element</w:t>
      </w:r>
      <w:r w:rsidR="00072ADE" w:rsidRPr="00C66D1F">
        <w:rPr>
          <w:rFonts w:ascii="Arial" w:hAnsi="Arial" w:cs="Arial"/>
          <w:sz w:val="24"/>
          <w:szCs w:val="24"/>
        </w:rPr>
        <w:t xml:space="preserve"> in</w:t>
      </w:r>
      <w:r w:rsidR="009023B9" w:rsidRPr="00C66D1F">
        <w:rPr>
          <w:rFonts w:ascii="Arial" w:hAnsi="Arial" w:cs="Arial"/>
          <w:sz w:val="24"/>
          <w:szCs w:val="24"/>
        </w:rPr>
        <w:t xml:space="preserve"> </w:t>
      </w:r>
      <w:r w:rsidR="005F79FF" w:rsidRPr="00C66D1F">
        <w:rPr>
          <w:rFonts w:ascii="Arial" w:hAnsi="Arial" w:cs="Arial"/>
          <w:sz w:val="24"/>
          <w:szCs w:val="24"/>
        </w:rPr>
        <w:t>the school’s</w:t>
      </w:r>
      <w:r w:rsidR="009023B9" w:rsidRPr="00C66D1F">
        <w:rPr>
          <w:rFonts w:ascii="Arial" w:hAnsi="Arial" w:cs="Arial"/>
          <w:sz w:val="24"/>
          <w:szCs w:val="24"/>
        </w:rPr>
        <w:t xml:space="preserve"> stance on fraud and are required to raise any</w:t>
      </w:r>
      <w:r w:rsidR="00764C04" w:rsidRPr="00C66D1F">
        <w:rPr>
          <w:rFonts w:ascii="Arial" w:hAnsi="Arial" w:cs="Arial"/>
          <w:sz w:val="24"/>
          <w:szCs w:val="24"/>
        </w:rPr>
        <w:t xml:space="preserve"> concerns that they may have.</w:t>
      </w:r>
      <w:r w:rsidR="00795799" w:rsidRPr="00C66D1F">
        <w:rPr>
          <w:rFonts w:ascii="Arial" w:hAnsi="Arial" w:cs="Arial"/>
          <w:sz w:val="24"/>
          <w:szCs w:val="24"/>
        </w:rPr>
        <w:t xml:space="preserve"> </w:t>
      </w:r>
      <w:r w:rsidR="003B3F34" w:rsidRPr="00C66D1F">
        <w:rPr>
          <w:rFonts w:ascii="Arial" w:hAnsi="Arial" w:cs="Arial"/>
          <w:sz w:val="24"/>
          <w:szCs w:val="24"/>
        </w:rPr>
        <w:t>The Head T</w:t>
      </w:r>
      <w:r w:rsidRPr="00C66D1F">
        <w:rPr>
          <w:rFonts w:ascii="Arial" w:hAnsi="Arial" w:cs="Arial"/>
          <w:sz w:val="24"/>
          <w:szCs w:val="24"/>
        </w:rPr>
        <w:t>eacher and G</w:t>
      </w:r>
      <w:r w:rsidR="009023B9" w:rsidRPr="00C66D1F">
        <w:rPr>
          <w:rFonts w:ascii="Arial" w:hAnsi="Arial" w:cs="Arial"/>
          <w:sz w:val="24"/>
          <w:szCs w:val="24"/>
        </w:rPr>
        <w:t>overnors will deal with</w:t>
      </w:r>
      <w:r w:rsidR="003B3F34" w:rsidRPr="00C66D1F">
        <w:rPr>
          <w:rFonts w:ascii="Arial" w:hAnsi="Arial" w:cs="Arial"/>
          <w:sz w:val="24"/>
          <w:szCs w:val="24"/>
        </w:rPr>
        <w:t xml:space="preserve"> any</w:t>
      </w:r>
      <w:r w:rsidR="009023B9" w:rsidRPr="00C66D1F">
        <w:rPr>
          <w:rFonts w:ascii="Arial" w:hAnsi="Arial" w:cs="Arial"/>
          <w:sz w:val="24"/>
          <w:szCs w:val="24"/>
        </w:rPr>
        <w:t xml:space="preserve"> financial irregularities robustly.</w:t>
      </w:r>
    </w:p>
    <w:p w14:paraId="253DB4DC" w14:textId="77777777" w:rsidR="00795799" w:rsidRPr="00C66D1F" w:rsidRDefault="00795799" w:rsidP="00E71542">
      <w:pPr>
        <w:pStyle w:val="ListParagraph"/>
        <w:spacing w:after="0" w:line="240" w:lineRule="auto"/>
        <w:ind w:left="0"/>
        <w:jc w:val="both"/>
        <w:rPr>
          <w:rFonts w:ascii="Arial" w:hAnsi="Arial" w:cs="Arial"/>
          <w:sz w:val="24"/>
          <w:szCs w:val="24"/>
        </w:rPr>
      </w:pPr>
    </w:p>
    <w:p w14:paraId="4B50111F" w14:textId="77777777" w:rsidR="00DC5EBC" w:rsidRPr="00C66D1F" w:rsidRDefault="00795799" w:rsidP="00E71542">
      <w:pPr>
        <w:pStyle w:val="ListParagraph"/>
        <w:spacing w:after="0" w:line="240" w:lineRule="auto"/>
        <w:ind w:left="0"/>
        <w:jc w:val="both"/>
        <w:rPr>
          <w:rFonts w:ascii="Arial" w:hAnsi="Arial" w:cs="Arial"/>
          <w:sz w:val="24"/>
          <w:szCs w:val="24"/>
        </w:rPr>
      </w:pPr>
      <w:r w:rsidRPr="00C66D1F">
        <w:rPr>
          <w:rFonts w:ascii="Arial" w:hAnsi="Arial" w:cs="Arial"/>
          <w:sz w:val="24"/>
          <w:szCs w:val="24"/>
        </w:rPr>
        <w:t xml:space="preserve">Staff </w:t>
      </w:r>
      <w:r w:rsidR="003B3F34" w:rsidRPr="00C66D1F">
        <w:rPr>
          <w:rFonts w:ascii="Arial" w:hAnsi="Arial" w:cs="Arial"/>
          <w:sz w:val="24"/>
          <w:szCs w:val="24"/>
        </w:rPr>
        <w:t>should immediately</w:t>
      </w:r>
      <w:r w:rsidRPr="00C66D1F">
        <w:rPr>
          <w:rFonts w:ascii="Arial" w:hAnsi="Arial" w:cs="Arial"/>
          <w:sz w:val="24"/>
          <w:szCs w:val="24"/>
        </w:rPr>
        <w:t xml:space="preserve"> r</w:t>
      </w:r>
      <w:r w:rsidR="00DC5EBC" w:rsidRPr="00C66D1F">
        <w:rPr>
          <w:rFonts w:ascii="Arial" w:hAnsi="Arial" w:cs="Arial"/>
          <w:sz w:val="24"/>
          <w:szCs w:val="24"/>
        </w:rPr>
        <w:t xml:space="preserve">eport </w:t>
      </w:r>
      <w:r w:rsidR="003B3F34" w:rsidRPr="00C66D1F">
        <w:rPr>
          <w:rFonts w:ascii="Arial" w:hAnsi="Arial" w:cs="Arial"/>
          <w:sz w:val="24"/>
          <w:szCs w:val="24"/>
        </w:rPr>
        <w:t xml:space="preserve">any </w:t>
      </w:r>
      <w:r w:rsidR="00DC5EBC" w:rsidRPr="00C66D1F">
        <w:rPr>
          <w:rFonts w:ascii="Arial" w:hAnsi="Arial" w:cs="Arial"/>
          <w:sz w:val="24"/>
          <w:szCs w:val="24"/>
        </w:rPr>
        <w:t>concerns about actual,</w:t>
      </w:r>
      <w:r w:rsidRPr="00C66D1F">
        <w:rPr>
          <w:rFonts w:ascii="Arial" w:hAnsi="Arial" w:cs="Arial"/>
          <w:sz w:val="24"/>
          <w:szCs w:val="24"/>
        </w:rPr>
        <w:t xml:space="preserve"> attempted </w:t>
      </w:r>
      <w:r w:rsidR="003B3F34" w:rsidRPr="00C66D1F">
        <w:rPr>
          <w:rFonts w:ascii="Arial" w:hAnsi="Arial" w:cs="Arial"/>
          <w:sz w:val="24"/>
          <w:szCs w:val="24"/>
        </w:rPr>
        <w:t>or suspected fraud to the Head T</w:t>
      </w:r>
      <w:r w:rsidR="00DC5EBC" w:rsidRPr="00C66D1F">
        <w:rPr>
          <w:rFonts w:ascii="Arial" w:hAnsi="Arial" w:cs="Arial"/>
          <w:sz w:val="24"/>
          <w:szCs w:val="24"/>
        </w:rPr>
        <w:t>eacher</w:t>
      </w:r>
      <w:r w:rsidR="003B3F34" w:rsidRPr="00C66D1F">
        <w:rPr>
          <w:rFonts w:ascii="Arial" w:hAnsi="Arial" w:cs="Arial"/>
          <w:sz w:val="24"/>
          <w:szCs w:val="24"/>
        </w:rPr>
        <w:t>. However, if the concerns relate to the Head Teacher</w:t>
      </w:r>
      <w:r w:rsidR="0045537F" w:rsidRPr="00C66D1F">
        <w:rPr>
          <w:rFonts w:ascii="Arial" w:hAnsi="Arial" w:cs="Arial"/>
          <w:sz w:val="24"/>
          <w:szCs w:val="24"/>
        </w:rPr>
        <w:t>,</w:t>
      </w:r>
      <w:r w:rsidR="003B3F34" w:rsidRPr="00C66D1F">
        <w:rPr>
          <w:rFonts w:ascii="Arial" w:hAnsi="Arial" w:cs="Arial"/>
          <w:sz w:val="24"/>
          <w:szCs w:val="24"/>
        </w:rPr>
        <w:t xml:space="preserve"> staff should report their concerns to the Chair of </w:t>
      </w:r>
      <w:r w:rsidR="007C132E" w:rsidRPr="00C66D1F">
        <w:rPr>
          <w:rFonts w:ascii="Arial" w:hAnsi="Arial" w:cs="Arial"/>
          <w:sz w:val="24"/>
          <w:szCs w:val="24"/>
        </w:rPr>
        <w:t>Governors</w:t>
      </w:r>
      <w:r w:rsidR="003B3F34" w:rsidRPr="00C66D1F">
        <w:rPr>
          <w:rFonts w:ascii="Arial" w:hAnsi="Arial" w:cs="Arial"/>
          <w:sz w:val="24"/>
          <w:szCs w:val="24"/>
        </w:rPr>
        <w:t xml:space="preserve">. </w:t>
      </w:r>
    </w:p>
    <w:p w14:paraId="59ADAAC0" w14:textId="77777777" w:rsidR="00DC5EBC" w:rsidRPr="00C66D1F" w:rsidRDefault="00DC5EBC" w:rsidP="00E71542">
      <w:pPr>
        <w:pStyle w:val="ListParagraph"/>
        <w:spacing w:after="0" w:line="240" w:lineRule="auto"/>
        <w:ind w:left="0"/>
        <w:jc w:val="both"/>
        <w:rPr>
          <w:rFonts w:ascii="Arial" w:hAnsi="Arial" w:cs="Arial"/>
          <w:sz w:val="24"/>
          <w:szCs w:val="24"/>
        </w:rPr>
      </w:pPr>
    </w:p>
    <w:p w14:paraId="767C7571" w14:textId="77777777" w:rsidR="00DC5EBC" w:rsidRPr="00C66D1F" w:rsidRDefault="00DC5EBC" w:rsidP="00E71542">
      <w:pPr>
        <w:pStyle w:val="ListParagraph"/>
        <w:spacing w:after="0" w:line="240" w:lineRule="auto"/>
        <w:ind w:left="0"/>
        <w:jc w:val="both"/>
        <w:rPr>
          <w:rFonts w:ascii="Arial" w:hAnsi="Arial" w:cs="Arial"/>
          <w:sz w:val="24"/>
          <w:szCs w:val="24"/>
        </w:rPr>
      </w:pPr>
      <w:r w:rsidRPr="00C66D1F">
        <w:rPr>
          <w:rFonts w:ascii="Arial" w:hAnsi="Arial" w:cs="Arial"/>
          <w:sz w:val="24"/>
          <w:szCs w:val="24"/>
        </w:rPr>
        <w:t xml:space="preserve">Under no circumstances should staff investigate the matter themselves. </w:t>
      </w:r>
    </w:p>
    <w:p w14:paraId="1FB26D42" w14:textId="77777777" w:rsidR="00DC5EBC" w:rsidRPr="00C66D1F" w:rsidRDefault="00DC5EBC" w:rsidP="00E71542">
      <w:pPr>
        <w:pStyle w:val="ListParagraph"/>
        <w:spacing w:after="0" w:line="240" w:lineRule="auto"/>
        <w:ind w:left="0"/>
        <w:jc w:val="both"/>
        <w:rPr>
          <w:rFonts w:ascii="Arial" w:hAnsi="Arial" w:cs="Arial"/>
          <w:sz w:val="24"/>
          <w:szCs w:val="24"/>
        </w:rPr>
      </w:pPr>
    </w:p>
    <w:p w14:paraId="1B164489" w14:textId="7EBB8938" w:rsidR="003B3F34" w:rsidRPr="00C66D1F" w:rsidRDefault="00CD1F8F" w:rsidP="00E71542">
      <w:pPr>
        <w:pStyle w:val="ListParagraph"/>
        <w:spacing w:after="0" w:line="240" w:lineRule="auto"/>
        <w:ind w:left="0"/>
        <w:jc w:val="both"/>
        <w:rPr>
          <w:rFonts w:ascii="Arial" w:hAnsi="Arial" w:cs="Arial"/>
          <w:sz w:val="24"/>
          <w:szCs w:val="24"/>
        </w:rPr>
      </w:pPr>
      <w:r w:rsidRPr="00C66D1F">
        <w:rPr>
          <w:rFonts w:ascii="Arial" w:hAnsi="Arial" w:cs="Arial"/>
          <w:sz w:val="24"/>
          <w:szCs w:val="24"/>
        </w:rPr>
        <w:t>M</w:t>
      </w:r>
      <w:r w:rsidR="00DC5EBC" w:rsidRPr="00C66D1F">
        <w:rPr>
          <w:rFonts w:ascii="Arial" w:hAnsi="Arial" w:cs="Arial"/>
          <w:sz w:val="24"/>
          <w:szCs w:val="24"/>
        </w:rPr>
        <w:t>ember</w:t>
      </w:r>
      <w:r w:rsidRPr="00C66D1F">
        <w:rPr>
          <w:rFonts w:ascii="Arial" w:hAnsi="Arial" w:cs="Arial"/>
          <w:sz w:val="24"/>
          <w:szCs w:val="24"/>
        </w:rPr>
        <w:t>s</w:t>
      </w:r>
      <w:r w:rsidR="00DC5EBC" w:rsidRPr="00C66D1F">
        <w:rPr>
          <w:rFonts w:ascii="Arial" w:hAnsi="Arial" w:cs="Arial"/>
          <w:sz w:val="24"/>
          <w:szCs w:val="24"/>
        </w:rPr>
        <w:t xml:space="preserve"> of staff</w:t>
      </w:r>
      <w:r w:rsidR="003B3F34" w:rsidRPr="00C66D1F">
        <w:rPr>
          <w:rFonts w:ascii="Arial" w:hAnsi="Arial" w:cs="Arial"/>
          <w:sz w:val="24"/>
          <w:szCs w:val="24"/>
        </w:rPr>
        <w:t xml:space="preserve">, including the Head Teacher and/or Governors </w:t>
      </w:r>
      <w:r w:rsidRPr="00C66D1F">
        <w:rPr>
          <w:rFonts w:ascii="Arial" w:hAnsi="Arial" w:cs="Arial"/>
          <w:sz w:val="24"/>
          <w:szCs w:val="24"/>
        </w:rPr>
        <w:t>should</w:t>
      </w:r>
      <w:r w:rsidR="003B3F34" w:rsidRPr="00C66D1F">
        <w:rPr>
          <w:rFonts w:ascii="Arial" w:hAnsi="Arial" w:cs="Arial"/>
          <w:sz w:val="24"/>
          <w:szCs w:val="24"/>
        </w:rPr>
        <w:t xml:space="preserve"> seek advice about how to deal with an allegation of fraud, </w:t>
      </w:r>
      <w:r w:rsidR="00924B0F" w:rsidRPr="00C66D1F">
        <w:rPr>
          <w:rFonts w:ascii="Arial" w:hAnsi="Arial" w:cs="Arial"/>
          <w:sz w:val="24"/>
          <w:szCs w:val="24"/>
        </w:rPr>
        <w:t>and</w:t>
      </w:r>
      <w:r w:rsidR="00DC5EBC" w:rsidRPr="00C66D1F">
        <w:rPr>
          <w:rFonts w:ascii="Arial" w:hAnsi="Arial" w:cs="Arial"/>
          <w:sz w:val="24"/>
          <w:szCs w:val="24"/>
        </w:rPr>
        <w:t xml:space="preserve"> report </w:t>
      </w:r>
      <w:r w:rsidR="003B3F34" w:rsidRPr="00C66D1F">
        <w:rPr>
          <w:rFonts w:ascii="Arial" w:hAnsi="Arial" w:cs="Arial"/>
          <w:sz w:val="24"/>
          <w:szCs w:val="24"/>
        </w:rPr>
        <w:t>the matter</w:t>
      </w:r>
      <w:r w:rsidR="00924B0F" w:rsidRPr="00C66D1F">
        <w:rPr>
          <w:rFonts w:ascii="Arial" w:hAnsi="Arial" w:cs="Arial"/>
          <w:sz w:val="24"/>
          <w:szCs w:val="24"/>
        </w:rPr>
        <w:t xml:space="preserve"> to</w:t>
      </w:r>
      <w:r w:rsidR="00DC5EBC" w:rsidRPr="00C66D1F">
        <w:rPr>
          <w:rFonts w:ascii="Arial" w:hAnsi="Arial" w:cs="Arial"/>
          <w:sz w:val="24"/>
          <w:szCs w:val="24"/>
        </w:rPr>
        <w:t xml:space="preserve"> </w:t>
      </w:r>
      <w:r w:rsidR="003B3F34" w:rsidRPr="00C66D1F">
        <w:rPr>
          <w:rFonts w:ascii="Arial" w:hAnsi="Arial" w:cs="Arial"/>
          <w:sz w:val="24"/>
          <w:szCs w:val="24"/>
        </w:rPr>
        <w:t xml:space="preserve">Kent County Council </w:t>
      </w:r>
      <w:r w:rsidR="004C6B99" w:rsidRPr="00C66D1F">
        <w:rPr>
          <w:rFonts w:ascii="Arial" w:hAnsi="Arial" w:cs="Arial"/>
          <w:sz w:val="24"/>
          <w:szCs w:val="24"/>
        </w:rPr>
        <w:t>W</w:t>
      </w:r>
      <w:r w:rsidR="00DC5EBC" w:rsidRPr="00C66D1F">
        <w:rPr>
          <w:rFonts w:ascii="Arial" w:hAnsi="Arial" w:cs="Arial"/>
          <w:sz w:val="24"/>
          <w:szCs w:val="24"/>
        </w:rPr>
        <w:t>histleblowing helpline</w:t>
      </w:r>
      <w:r w:rsidR="003B3F34" w:rsidRPr="00C66D1F">
        <w:rPr>
          <w:rFonts w:ascii="Arial" w:hAnsi="Arial" w:cs="Arial"/>
          <w:sz w:val="24"/>
          <w:szCs w:val="24"/>
        </w:rPr>
        <w:t xml:space="preserve"> which is operated by Internal Audit. Alternatively, staff can email Kent County Council’s Inte</w:t>
      </w:r>
      <w:r w:rsidR="00DE4613" w:rsidRPr="00C66D1F">
        <w:rPr>
          <w:rFonts w:ascii="Arial" w:hAnsi="Arial" w:cs="Arial"/>
          <w:sz w:val="24"/>
          <w:szCs w:val="24"/>
        </w:rPr>
        <w:t xml:space="preserve">rnal Audit team. </w:t>
      </w:r>
    </w:p>
    <w:p w14:paraId="40500127" w14:textId="77777777" w:rsidR="00DD4253" w:rsidRPr="00C66D1F" w:rsidRDefault="00DD4253" w:rsidP="00E71542">
      <w:pPr>
        <w:autoSpaceDE w:val="0"/>
        <w:autoSpaceDN w:val="0"/>
        <w:adjustRightInd w:val="0"/>
        <w:spacing w:after="0" w:line="240" w:lineRule="auto"/>
        <w:jc w:val="both"/>
        <w:rPr>
          <w:rFonts w:ascii="Arial" w:hAnsi="Arial" w:cs="Arial"/>
          <w:sz w:val="24"/>
          <w:szCs w:val="24"/>
        </w:rPr>
      </w:pPr>
    </w:p>
    <w:p w14:paraId="584916A6" w14:textId="27447B6E" w:rsidR="00DD4253" w:rsidRPr="00C66D1F" w:rsidRDefault="00DD4253" w:rsidP="00E71542">
      <w:pPr>
        <w:rPr>
          <w:rFonts w:ascii="Arial" w:hAnsi="Arial" w:cs="Arial"/>
          <w:sz w:val="24"/>
          <w:szCs w:val="24"/>
        </w:rPr>
      </w:pPr>
      <w:r w:rsidRPr="00C66D1F">
        <w:rPr>
          <w:rFonts w:ascii="Arial" w:hAnsi="Arial" w:cs="Arial"/>
          <w:sz w:val="24"/>
          <w:szCs w:val="24"/>
        </w:rPr>
        <w:t xml:space="preserve">The Public Interest Disclosure Act 1998 protects employees who raise concerns about certain matters of public interest in good faith. Staff can obtain free independent advice from the charity </w:t>
      </w:r>
      <w:r w:rsidR="00F9340D" w:rsidRPr="00C66D1F">
        <w:rPr>
          <w:rFonts w:ascii="Arial" w:hAnsi="Arial" w:cs="Arial"/>
          <w:sz w:val="24"/>
          <w:szCs w:val="24"/>
        </w:rPr>
        <w:t xml:space="preserve">Protect </w:t>
      </w:r>
      <w:r w:rsidR="004C6B99" w:rsidRPr="00C66D1F">
        <w:rPr>
          <w:rFonts w:ascii="Arial" w:hAnsi="Arial" w:cs="Arial"/>
          <w:sz w:val="24"/>
          <w:szCs w:val="24"/>
        </w:rPr>
        <w:t xml:space="preserve">by following </w:t>
      </w:r>
      <w:hyperlink r:id="rId13" w:history="1">
        <w:r w:rsidR="004C6B99" w:rsidRPr="00C66D1F">
          <w:rPr>
            <w:rStyle w:val="Hyperlink"/>
            <w:rFonts w:ascii="Arial" w:hAnsi="Arial" w:cs="Arial"/>
            <w:color w:val="auto"/>
            <w:sz w:val="24"/>
            <w:szCs w:val="24"/>
          </w:rPr>
          <w:t>https://protect-advice.org.uk/</w:t>
        </w:r>
      </w:hyperlink>
      <w:r w:rsidR="004C6B99" w:rsidRPr="00C66D1F">
        <w:rPr>
          <w:rFonts w:ascii="Arial" w:hAnsi="Arial" w:cs="Arial"/>
          <w:sz w:val="24"/>
          <w:szCs w:val="24"/>
        </w:rPr>
        <w:t xml:space="preserve">. </w:t>
      </w:r>
    </w:p>
    <w:p w14:paraId="06F6C436" w14:textId="77777777" w:rsidR="00DD4253" w:rsidRPr="00C66D1F" w:rsidRDefault="00DD4253" w:rsidP="00E71542">
      <w:pPr>
        <w:autoSpaceDE w:val="0"/>
        <w:autoSpaceDN w:val="0"/>
        <w:adjustRightInd w:val="0"/>
        <w:spacing w:after="0" w:line="240" w:lineRule="auto"/>
        <w:jc w:val="both"/>
        <w:rPr>
          <w:rFonts w:ascii="Arial" w:hAnsi="Arial" w:cs="Arial"/>
          <w:sz w:val="24"/>
          <w:szCs w:val="24"/>
        </w:rPr>
      </w:pPr>
    </w:p>
    <w:p w14:paraId="43D2004B" w14:textId="03F42E1B" w:rsidR="00DD4253" w:rsidRPr="00C66D1F" w:rsidRDefault="00DD4253" w:rsidP="00E71542">
      <w:pPr>
        <w:autoSpaceDE w:val="0"/>
        <w:autoSpaceDN w:val="0"/>
        <w:adjustRightInd w:val="0"/>
        <w:spacing w:after="0" w:line="240" w:lineRule="auto"/>
        <w:jc w:val="both"/>
        <w:rPr>
          <w:rFonts w:ascii="Arial" w:hAnsi="Arial" w:cs="Arial"/>
          <w:sz w:val="24"/>
          <w:szCs w:val="24"/>
        </w:rPr>
      </w:pPr>
      <w:r w:rsidRPr="00C66D1F">
        <w:rPr>
          <w:rFonts w:ascii="Arial" w:hAnsi="Arial" w:cs="Arial"/>
          <w:sz w:val="24"/>
          <w:szCs w:val="24"/>
        </w:rPr>
        <w:t xml:space="preserve">A copy of the school’s </w:t>
      </w:r>
      <w:r w:rsidRPr="00C66D1F">
        <w:rPr>
          <w:rFonts w:ascii="Arial" w:hAnsi="Arial" w:cs="Arial"/>
          <w:iCs/>
          <w:sz w:val="24"/>
          <w:szCs w:val="24"/>
        </w:rPr>
        <w:t>Whistleblowing Policy</w:t>
      </w:r>
      <w:r w:rsidRPr="00C66D1F">
        <w:rPr>
          <w:rFonts w:ascii="Arial" w:hAnsi="Arial" w:cs="Arial"/>
          <w:i/>
          <w:iCs/>
          <w:sz w:val="24"/>
          <w:szCs w:val="24"/>
        </w:rPr>
        <w:t xml:space="preserve"> </w:t>
      </w:r>
      <w:r w:rsidRPr="00C66D1F">
        <w:rPr>
          <w:rFonts w:ascii="Arial" w:hAnsi="Arial" w:cs="Arial"/>
          <w:sz w:val="24"/>
          <w:szCs w:val="24"/>
        </w:rPr>
        <w:t>can be found</w:t>
      </w:r>
      <w:r w:rsidR="006F53C9">
        <w:rPr>
          <w:rFonts w:ascii="Arial" w:hAnsi="Arial" w:cs="Arial"/>
          <w:sz w:val="24"/>
          <w:szCs w:val="24"/>
        </w:rPr>
        <w:t xml:space="preserve"> on the school website</w:t>
      </w:r>
      <w:r w:rsidRPr="00C66D1F">
        <w:rPr>
          <w:rFonts w:ascii="Arial" w:hAnsi="Arial" w:cs="Arial"/>
          <w:sz w:val="24"/>
          <w:szCs w:val="24"/>
        </w:rPr>
        <w:t xml:space="preserve"> or </w:t>
      </w:r>
      <w:r w:rsidR="006F53C9">
        <w:rPr>
          <w:rFonts w:ascii="Arial" w:hAnsi="Arial" w:cs="Arial"/>
          <w:sz w:val="24"/>
          <w:szCs w:val="24"/>
        </w:rPr>
        <w:t>a hard copy can be obtained from the school office</w:t>
      </w:r>
    </w:p>
    <w:p w14:paraId="6A620B52" w14:textId="77777777" w:rsidR="003B3F34" w:rsidRPr="00C66D1F" w:rsidRDefault="003B3F34" w:rsidP="00E71542">
      <w:pPr>
        <w:pStyle w:val="ListParagraph"/>
        <w:spacing w:after="0" w:line="240" w:lineRule="auto"/>
        <w:ind w:left="0"/>
        <w:jc w:val="both"/>
        <w:rPr>
          <w:rFonts w:ascii="Arial" w:hAnsi="Arial" w:cs="Arial"/>
          <w:sz w:val="24"/>
          <w:szCs w:val="24"/>
        </w:rPr>
      </w:pPr>
    </w:p>
    <w:p w14:paraId="4E1EFA50" w14:textId="77777777" w:rsidR="003B3F34" w:rsidRPr="00C66D1F" w:rsidRDefault="003B3F34" w:rsidP="00E71542">
      <w:pPr>
        <w:pStyle w:val="ListParagraph"/>
        <w:spacing w:after="0" w:line="240" w:lineRule="auto"/>
        <w:ind w:left="0"/>
        <w:jc w:val="both"/>
        <w:rPr>
          <w:rFonts w:ascii="Arial" w:hAnsi="Arial" w:cs="Arial"/>
          <w:sz w:val="24"/>
          <w:szCs w:val="24"/>
        </w:rPr>
      </w:pPr>
    </w:p>
    <w:p w14:paraId="1575AF33" w14:textId="14D5ABD7" w:rsidR="009023B9" w:rsidRPr="00C66D1F" w:rsidRDefault="00764C04" w:rsidP="00E71542">
      <w:pPr>
        <w:pStyle w:val="Heading2"/>
        <w:jc w:val="both"/>
        <w:rPr>
          <w:rFonts w:ascii="Arial" w:hAnsi="Arial" w:cs="Arial"/>
          <w:color w:val="auto"/>
          <w:sz w:val="24"/>
          <w:szCs w:val="24"/>
        </w:rPr>
      </w:pPr>
      <w:r w:rsidRPr="00C66D1F">
        <w:rPr>
          <w:rFonts w:ascii="Arial" w:hAnsi="Arial" w:cs="Arial"/>
          <w:color w:val="auto"/>
          <w:sz w:val="24"/>
          <w:szCs w:val="24"/>
        </w:rPr>
        <w:t xml:space="preserve">Contact </w:t>
      </w:r>
      <w:r w:rsidR="00DE4613" w:rsidRPr="00C66D1F">
        <w:rPr>
          <w:rFonts w:ascii="Arial" w:hAnsi="Arial" w:cs="Arial"/>
          <w:color w:val="auto"/>
          <w:sz w:val="24"/>
          <w:szCs w:val="24"/>
        </w:rPr>
        <w:t>Details</w:t>
      </w:r>
      <w:r w:rsidR="00C66D1F">
        <w:rPr>
          <w:rFonts w:ascii="Arial" w:hAnsi="Arial" w:cs="Arial"/>
          <w:color w:val="auto"/>
          <w:sz w:val="24"/>
          <w:szCs w:val="24"/>
        </w:rPr>
        <w:t>:</w:t>
      </w:r>
    </w:p>
    <w:p w14:paraId="5ECEECBA" w14:textId="77777777" w:rsidR="003B3F34" w:rsidRPr="00C66D1F" w:rsidRDefault="003B3F34" w:rsidP="00E71542">
      <w:pPr>
        <w:spacing w:after="0" w:line="240" w:lineRule="auto"/>
        <w:jc w:val="both"/>
        <w:rPr>
          <w:rFonts w:ascii="Arial" w:hAnsi="Arial" w:cs="Arial"/>
          <w:sz w:val="24"/>
          <w:szCs w:val="24"/>
          <w:u w:val="single"/>
        </w:rPr>
      </w:pPr>
    </w:p>
    <w:p w14:paraId="435C7410" w14:textId="77777777" w:rsidR="00DE4613" w:rsidRPr="00C66D1F" w:rsidRDefault="00DE4613" w:rsidP="00E71542">
      <w:pPr>
        <w:spacing w:after="0" w:line="240" w:lineRule="auto"/>
        <w:jc w:val="both"/>
        <w:rPr>
          <w:rFonts w:ascii="Arial" w:hAnsi="Arial" w:cs="Arial"/>
          <w:b/>
          <w:sz w:val="24"/>
          <w:szCs w:val="24"/>
        </w:rPr>
      </w:pPr>
      <w:r w:rsidRPr="00C66D1F">
        <w:rPr>
          <w:rFonts w:ascii="Arial" w:hAnsi="Arial" w:cs="Arial"/>
          <w:sz w:val="24"/>
          <w:szCs w:val="24"/>
        </w:rPr>
        <w:t>Tel</w:t>
      </w:r>
      <w:r w:rsidR="00EA53B3" w:rsidRPr="00C66D1F">
        <w:rPr>
          <w:rFonts w:ascii="Arial" w:hAnsi="Arial" w:cs="Arial"/>
          <w:sz w:val="24"/>
          <w:szCs w:val="24"/>
        </w:rPr>
        <w:t>ephone</w:t>
      </w:r>
      <w:r w:rsidRPr="00C66D1F">
        <w:rPr>
          <w:rFonts w:ascii="Arial" w:hAnsi="Arial" w:cs="Arial"/>
          <w:sz w:val="24"/>
          <w:szCs w:val="24"/>
        </w:rPr>
        <w:t xml:space="preserve">: </w:t>
      </w:r>
      <w:r w:rsidR="0045537F" w:rsidRPr="00C66D1F">
        <w:rPr>
          <w:rFonts w:ascii="Arial" w:hAnsi="Arial" w:cs="Arial"/>
          <w:sz w:val="24"/>
          <w:szCs w:val="24"/>
        </w:rPr>
        <w:t xml:space="preserve">Kent County Council </w:t>
      </w:r>
      <w:r w:rsidRPr="00C66D1F">
        <w:rPr>
          <w:rFonts w:ascii="Arial" w:hAnsi="Arial" w:cs="Arial"/>
          <w:sz w:val="24"/>
          <w:szCs w:val="24"/>
        </w:rPr>
        <w:t>Whistleblowing Helpline</w:t>
      </w:r>
      <w:r w:rsidRPr="00C66D1F">
        <w:rPr>
          <w:rFonts w:ascii="Arial" w:hAnsi="Arial" w:cs="Arial"/>
          <w:b/>
          <w:sz w:val="24"/>
          <w:szCs w:val="24"/>
        </w:rPr>
        <w:t xml:space="preserve"> 03000 414 500</w:t>
      </w:r>
    </w:p>
    <w:p w14:paraId="4CDD5125" w14:textId="77777777" w:rsidR="00DE4613" w:rsidRPr="00C66D1F" w:rsidRDefault="00DE4613" w:rsidP="00E71542">
      <w:pPr>
        <w:spacing w:after="0" w:line="240" w:lineRule="auto"/>
        <w:jc w:val="both"/>
        <w:rPr>
          <w:rFonts w:ascii="Arial" w:hAnsi="Arial" w:cs="Arial"/>
          <w:b/>
          <w:sz w:val="24"/>
          <w:szCs w:val="24"/>
          <w:u w:val="single"/>
        </w:rPr>
      </w:pPr>
    </w:p>
    <w:p w14:paraId="617ECF48" w14:textId="77777777" w:rsidR="00DE4613" w:rsidRPr="00C66D1F" w:rsidRDefault="00DE4613" w:rsidP="00E71542">
      <w:pPr>
        <w:spacing w:after="0" w:line="240" w:lineRule="auto"/>
        <w:jc w:val="both"/>
        <w:rPr>
          <w:rFonts w:ascii="Arial" w:hAnsi="Arial" w:cs="Arial"/>
          <w:b/>
          <w:sz w:val="24"/>
          <w:szCs w:val="24"/>
          <w:u w:val="single"/>
        </w:rPr>
      </w:pPr>
      <w:r w:rsidRPr="00C66D1F">
        <w:rPr>
          <w:rFonts w:ascii="Arial" w:hAnsi="Arial" w:cs="Arial"/>
          <w:sz w:val="24"/>
          <w:szCs w:val="24"/>
        </w:rPr>
        <w:t>Email</w:t>
      </w:r>
      <w:r w:rsidRPr="00C66D1F">
        <w:rPr>
          <w:rFonts w:ascii="Arial" w:hAnsi="Arial" w:cs="Arial"/>
          <w:b/>
          <w:sz w:val="24"/>
          <w:szCs w:val="24"/>
        </w:rPr>
        <w:t xml:space="preserve">: </w:t>
      </w:r>
      <w:hyperlink r:id="rId14" w:history="1">
        <w:r w:rsidR="00F9340D" w:rsidRPr="00C66D1F">
          <w:rPr>
            <w:rStyle w:val="Hyperlink"/>
            <w:rFonts w:ascii="Arial" w:hAnsi="Arial" w:cs="Arial"/>
            <w:color w:val="auto"/>
            <w:sz w:val="24"/>
            <w:szCs w:val="24"/>
          </w:rPr>
          <w:t>internal.audit@kent.gov.uk</w:t>
        </w:r>
      </w:hyperlink>
      <w:r w:rsidRPr="00C66D1F">
        <w:rPr>
          <w:rFonts w:ascii="Arial" w:hAnsi="Arial" w:cs="Arial"/>
          <w:b/>
          <w:sz w:val="24"/>
          <w:szCs w:val="24"/>
          <w:u w:val="single"/>
        </w:rPr>
        <w:t xml:space="preserve"> </w:t>
      </w:r>
    </w:p>
    <w:p w14:paraId="60B60BD6" w14:textId="42F0F260" w:rsidR="001120D6" w:rsidRPr="00C66D1F" w:rsidRDefault="001120D6" w:rsidP="00E71542">
      <w:pPr>
        <w:spacing w:after="0" w:line="240" w:lineRule="auto"/>
        <w:jc w:val="both"/>
        <w:rPr>
          <w:rFonts w:ascii="Arial" w:hAnsi="Arial" w:cs="Arial"/>
          <w:b/>
          <w:sz w:val="24"/>
          <w:szCs w:val="24"/>
          <w:u w:val="single"/>
        </w:rPr>
      </w:pPr>
    </w:p>
    <w:p w14:paraId="308F1A5A" w14:textId="7CF2C17D" w:rsidR="001120D6" w:rsidRPr="00C66D1F" w:rsidRDefault="001120D6" w:rsidP="00E71542">
      <w:pPr>
        <w:spacing w:after="0" w:line="240" w:lineRule="auto"/>
        <w:jc w:val="both"/>
        <w:rPr>
          <w:rFonts w:ascii="Arial" w:hAnsi="Arial" w:cs="Arial"/>
          <w:b/>
          <w:sz w:val="24"/>
          <w:szCs w:val="24"/>
          <w:u w:val="single"/>
        </w:rPr>
      </w:pPr>
    </w:p>
    <w:p w14:paraId="595B7ECC" w14:textId="77777777" w:rsidR="00C66D1F" w:rsidRDefault="00C66D1F" w:rsidP="00E71542">
      <w:pPr>
        <w:pStyle w:val="Heading1"/>
        <w:jc w:val="both"/>
        <w:rPr>
          <w:rFonts w:ascii="Arial" w:eastAsiaTheme="minorHAnsi" w:hAnsi="Arial" w:cs="Arial"/>
          <w:b/>
          <w:color w:val="auto"/>
          <w:sz w:val="24"/>
          <w:szCs w:val="24"/>
          <w:u w:val="single"/>
        </w:rPr>
      </w:pPr>
    </w:p>
    <w:p w14:paraId="145E43C8" w14:textId="31FD315D" w:rsidR="004B11E7" w:rsidRPr="00C66D1F" w:rsidRDefault="004B11E7" w:rsidP="00E71542">
      <w:pPr>
        <w:pStyle w:val="Heading1"/>
        <w:jc w:val="both"/>
        <w:rPr>
          <w:rFonts w:cs="Arial"/>
          <w:color w:val="auto"/>
        </w:rPr>
      </w:pPr>
      <w:r w:rsidRPr="00C66D1F">
        <w:rPr>
          <w:rFonts w:cs="Arial"/>
          <w:color w:val="auto"/>
        </w:rPr>
        <w:t>Fraud</w:t>
      </w:r>
      <w:r w:rsidR="00072ADE" w:rsidRPr="00C66D1F">
        <w:rPr>
          <w:rFonts w:cs="Arial"/>
          <w:color w:val="auto"/>
        </w:rPr>
        <w:t>,</w:t>
      </w:r>
      <w:r w:rsidR="00BC7E01" w:rsidRPr="00C66D1F">
        <w:rPr>
          <w:rFonts w:cs="Arial"/>
          <w:color w:val="auto"/>
        </w:rPr>
        <w:t xml:space="preserve"> B</w:t>
      </w:r>
      <w:r w:rsidR="00072ADE" w:rsidRPr="00C66D1F">
        <w:rPr>
          <w:rFonts w:cs="Arial"/>
          <w:color w:val="auto"/>
        </w:rPr>
        <w:t xml:space="preserve">ribery and </w:t>
      </w:r>
      <w:r w:rsidR="00BC7E01" w:rsidRPr="00C66D1F">
        <w:rPr>
          <w:rFonts w:cs="Arial"/>
          <w:color w:val="auto"/>
        </w:rPr>
        <w:t>C</w:t>
      </w:r>
      <w:r w:rsidR="00072ADE" w:rsidRPr="00C66D1F">
        <w:rPr>
          <w:rFonts w:cs="Arial"/>
          <w:color w:val="auto"/>
        </w:rPr>
        <w:t>orruption</w:t>
      </w:r>
      <w:r w:rsidRPr="00C66D1F">
        <w:rPr>
          <w:rFonts w:cs="Arial"/>
          <w:color w:val="auto"/>
        </w:rPr>
        <w:t xml:space="preserve"> Response Plan</w:t>
      </w:r>
      <w:r w:rsidR="00BC7E01" w:rsidRPr="00C66D1F">
        <w:rPr>
          <w:rFonts w:cs="Arial"/>
          <w:color w:val="auto"/>
        </w:rPr>
        <w:t xml:space="preserve"> </w:t>
      </w:r>
    </w:p>
    <w:p w14:paraId="7F5B0EE4" w14:textId="77777777" w:rsidR="00DE4613" w:rsidRPr="00C66D1F" w:rsidRDefault="00DE4613" w:rsidP="00E71542">
      <w:pPr>
        <w:spacing w:after="0" w:line="240" w:lineRule="auto"/>
        <w:jc w:val="both"/>
        <w:rPr>
          <w:rFonts w:ascii="Arial" w:hAnsi="Arial" w:cs="Arial"/>
          <w:b/>
          <w:sz w:val="24"/>
          <w:szCs w:val="24"/>
          <w:u w:val="single"/>
        </w:rPr>
      </w:pPr>
    </w:p>
    <w:p w14:paraId="742989D2" w14:textId="3F117C31" w:rsidR="00EA53B3" w:rsidRPr="00C66D1F" w:rsidRDefault="008B1086" w:rsidP="00E71542">
      <w:pPr>
        <w:spacing w:after="0" w:line="240" w:lineRule="auto"/>
        <w:jc w:val="both"/>
        <w:rPr>
          <w:rFonts w:ascii="Arial" w:hAnsi="Arial" w:cs="Arial"/>
          <w:sz w:val="24"/>
          <w:szCs w:val="24"/>
        </w:rPr>
      </w:pPr>
      <w:r w:rsidRPr="006F53C9">
        <w:rPr>
          <w:rFonts w:ascii="Arial" w:hAnsi="Arial" w:cs="Arial"/>
          <w:sz w:val="24"/>
          <w:szCs w:val="24"/>
        </w:rPr>
        <w:t>Portal House School</w:t>
      </w:r>
      <w:r w:rsidRPr="00C66D1F">
        <w:rPr>
          <w:rFonts w:ascii="Arial" w:hAnsi="Arial" w:cs="Arial"/>
          <w:sz w:val="24"/>
          <w:szCs w:val="24"/>
        </w:rPr>
        <w:t xml:space="preserve"> </w:t>
      </w:r>
      <w:r w:rsidR="004B11E7" w:rsidRPr="00C66D1F">
        <w:rPr>
          <w:rFonts w:ascii="Arial" w:hAnsi="Arial" w:cs="Arial"/>
          <w:sz w:val="24"/>
          <w:szCs w:val="24"/>
        </w:rPr>
        <w:t xml:space="preserve">has established guidelines for senior staff </w:t>
      </w:r>
      <w:r w:rsidR="007C132E" w:rsidRPr="00C66D1F">
        <w:rPr>
          <w:rFonts w:ascii="Arial" w:hAnsi="Arial" w:cs="Arial"/>
          <w:sz w:val="24"/>
          <w:szCs w:val="24"/>
        </w:rPr>
        <w:t xml:space="preserve">and the Governing Body </w:t>
      </w:r>
      <w:r w:rsidR="004B11E7" w:rsidRPr="00C66D1F">
        <w:rPr>
          <w:rFonts w:ascii="Arial" w:hAnsi="Arial" w:cs="Arial"/>
          <w:sz w:val="24"/>
          <w:szCs w:val="24"/>
        </w:rPr>
        <w:t>on the immediate actions to be taken in the event of a fraud being discovered or suspected. It covers how and when to seek professional advice, securing evidence and preventing further losses</w:t>
      </w:r>
      <w:r w:rsidR="006F1C73" w:rsidRPr="00C66D1F">
        <w:rPr>
          <w:rFonts w:ascii="Arial" w:hAnsi="Arial" w:cs="Arial"/>
          <w:sz w:val="24"/>
          <w:szCs w:val="24"/>
        </w:rPr>
        <w:t xml:space="preserve"> (see Appendix 1)</w:t>
      </w:r>
      <w:r w:rsidR="004B11E7" w:rsidRPr="00C66D1F">
        <w:rPr>
          <w:rFonts w:ascii="Arial" w:hAnsi="Arial" w:cs="Arial"/>
          <w:sz w:val="24"/>
          <w:szCs w:val="24"/>
        </w:rPr>
        <w:t xml:space="preserve">. </w:t>
      </w:r>
      <w:r w:rsidR="0007377E" w:rsidRPr="00C66D1F">
        <w:rPr>
          <w:rFonts w:ascii="Arial" w:hAnsi="Arial" w:cs="Arial"/>
          <w:sz w:val="24"/>
          <w:szCs w:val="24"/>
        </w:rPr>
        <w:t xml:space="preserve"> </w:t>
      </w:r>
    </w:p>
    <w:p w14:paraId="00174BCF" w14:textId="77777777" w:rsidR="0007377E" w:rsidRPr="00C66D1F" w:rsidRDefault="0007377E" w:rsidP="00E71542">
      <w:pPr>
        <w:spacing w:after="0" w:line="240" w:lineRule="auto"/>
        <w:jc w:val="both"/>
        <w:rPr>
          <w:rFonts w:ascii="Arial" w:hAnsi="Arial" w:cs="Arial"/>
          <w:sz w:val="24"/>
          <w:szCs w:val="24"/>
        </w:rPr>
      </w:pPr>
    </w:p>
    <w:p w14:paraId="7899262F" w14:textId="7DA6532E" w:rsidR="009F68E9" w:rsidRPr="00C66D1F" w:rsidRDefault="005F79FF" w:rsidP="00E71542">
      <w:pPr>
        <w:spacing w:after="0" w:line="240" w:lineRule="auto"/>
        <w:jc w:val="both"/>
        <w:rPr>
          <w:rFonts w:ascii="Arial" w:hAnsi="Arial" w:cs="Arial"/>
          <w:sz w:val="24"/>
          <w:szCs w:val="24"/>
        </w:rPr>
      </w:pPr>
      <w:r w:rsidRPr="00C66D1F">
        <w:rPr>
          <w:rFonts w:ascii="Arial" w:hAnsi="Arial" w:cs="Arial"/>
          <w:sz w:val="24"/>
          <w:szCs w:val="24"/>
        </w:rPr>
        <w:t xml:space="preserve">It is important that </w:t>
      </w:r>
      <w:r w:rsidR="009F68E9" w:rsidRPr="00C66D1F">
        <w:rPr>
          <w:rFonts w:ascii="Arial" w:hAnsi="Arial" w:cs="Arial"/>
          <w:sz w:val="24"/>
          <w:szCs w:val="24"/>
        </w:rPr>
        <w:t xml:space="preserve">allegations of actual, </w:t>
      </w:r>
      <w:r w:rsidRPr="00C66D1F">
        <w:rPr>
          <w:rFonts w:ascii="Arial" w:hAnsi="Arial" w:cs="Arial"/>
          <w:sz w:val="24"/>
          <w:szCs w:val="24"/>
        </w:rPr>
        <w:t xml:space="preserve">attempted and </w:t>
      </w:r>
      <w:r w:rsidR="009F68E9" w:rsidRPr="00C66D1F">
        <w:rPr>
          <w:rFonts w:ascii="Arial" w:hAnsi="Arial" w:cs="Arial"/>
          <w:sz w:val="24"/>
          <w:szCs w:val="24"/>
        </w:rPr>
        <w:t>suspected</w:t>
      </w:r>
      <w:r w:rsidRPr="00C66D1F">
        <w:rPr>
          <w:rFonts w:ascii="Arial" w:hAnsi="Arial" w:cs="Arial"/>
          <w:sz w:val="24"/>
          <w:szCs w:val="24"/>
        </w:rPr>
        <w:t xml:space="preserve"> </w:t>
      </w:r>
      <w:r w:rsidR="00182D57" w:rsidRPr="00C66D1F">
        <w:rPr>
          <w:rFonts w:ascii="Arial" w:hAnsi="Arial" w:cs="Arial"/>
          <w:sz w:val="24"/>
          <w:szCs w:val="24"/>
        </w:rPr>
        <w:t xml:space="preserve">fraud </w:t>
      </w:r>
      <w:r w:rsidRPr="00C66D1F">
        <w:rPr>
          <w:rFonts w:ascii="Arial" w:hAnsi="Arial" w:cs="Arial"/>
          <w:sz w:val="24"/>
          <w:szCs w:val="24"/>
        </w:rPr>
        <w:t>aren’t ignored</w:t>
      </w:r>
      <w:r w:rsidR="00182D57" w:rsidRPr="00C66D1F">
        <w:rPr>
          <w:rFonts w:ascii="Arial" w:hAnsi="Arial" w:cs="Arial"/>
          <w:sz w:val="24"/>
          <w:szCs w:val="24"/>
        </w:rPr>
        <w:t xml:space="preserve">. Even seemingly insignificant concerns </w:t>
      </w:r>
      <w:r w:rsidR="001D4A9B" w:rsidRPr="00C66D1F">
        <w:rPr>
          <w:rFonts w:ascii="Arial" w:hAnsi="Arial" w:cs="Arial"/>
          <w:sz w:val="24"/>
          <w:szCs w:val="24"/>
        </w:rPr>
        <w:t xml:space="preserve">may later reveal a larger, previously unknown </w:t>
      </w:r>
      <w:r w:rsidR="00182D57" w:rsidRPr="00C66D1F">
        <w:rPr>
          <w:rFonts w:ascii="Arial" w:hAnsi="Arial" w:cs="Arial"/>
          <w:sz w:val="24"/>
          <w:szCs w:val="24"/>
        </w:rPr>
        <w:t xml:space="preserve">problem. </w:t>
      </w:r>
      <w:r w:rsidRPr="00C66D1F">
        <w:rPr>
          <w:rFonts w:ascii="Arial" w:hAnsi="Arial" w:cs="Arial"/>
          <w:sz w:val="24"/>
          <w:szCs w:val="24"/>
        </w:rPr>
        <w:t xml:space="preserve">  </w:t>
      </w:r>
      <w:r w:rsidR="009F68E9" w:rsidRPr="00C66D1F">
        <w:rPr>
          <w:rFonts w:ascii="Arial" w:hAnsi="Arial" w:cs="Arial"/>
          <w:sz w:val="24"/>
          <w:szCs w:val="24"/>
        </w:rPr>
        <w:t xml:space="preserve"> </w:t>
      </w:r>
    </w:p>
    <w:p w14:paraId="70D1F475" w14:textId="419C2A4F" w:rsidR="00F507AA" w:rsidRPr="00C66D1F" w:rsidRDefault="00F507AA" w:rsidP="00E71542">
      <w:pPr>
        <w:spacing w:after="0" w:line="240" w:lineRule="auto"/>
        <w:jc w:val="both"/>
        <w:rPr>
          <w:rFonts w:ascii="Arial" w:hAnsi="Arial" w:cs="Arial"/>
          <w:sz w:val="24"/>
          <w:szCs w:val="24"/>
        </w:rPr>
      </w:pPr>
    </w:p>
    <w:p w14:paraId="67DEC012" w14:textId="38769F92" w:rsidR="00F507AA" w:rsidRPr="00C66D1F" w:rsidRDefault="00F507AA" w:rsidP="00E71542">
      <w:pPr>
        <w:pStyle w:val="Heading2"/>
        <w:jc w:val="both"/>
        <w:rPr>
          <w:rFonts w:ascii="Arial" w:hAnsi="Arial" w:cs="Arial"/>
          <w:color w:val="auto"/>
        </w:rPr>
      </w:pPr>
      <w:r w:rsidRPr="00C66D1F">
        <w:rPr>
          <w:rFonts w:ascii="Arial" w:hAnsi="Arial" w:cs="Arial"/>
          <w:color w:val="auto"/>
        </w:rPr>
        <w:t xml:space="preserve">Step 1. Report </w:t>
      </w:r>
    </w:p>
    <w:p w14:paraId="39D4849F" w14:textId="28F0A6C6" w:rsidR="00F507AA" w:rsidRPr="00C66D1F" w:rsidRDefault="00F507AA" w:rsidP="00E71542">
      <w:pPr>
        <w:spacing w:after="0" w:line="240" w:lineRule="auto"/>
        <w:jc w:val="both"/>
        <w:rPr>
          <w:rFonts w:ascii="Arial" w:hAnsi="Arial" w:cs="Arial"/>
          <w:sz w:val="24"/>
          <w:szCs w:val="24"/>
        </w:rPr>
      </w:pPr>
    </w:p>
    <w:p w14:paraId="333AB9B2" w14:textId="3A69BB83" w:rsidR="00F507AA" w:rsidRPr="00C66D1F" w:rsidRDefault="00F507AA" w:rsidP="00E71542">
      <w:pPr>
        <w:spacing w:after="0" w:line="240" w:lineRule="auto"/>
        <w:jc w:val="both"/>
        <w:rPr>
          <w:rFonts w:ascii="Arial" w:hAnsi="Arial" w:cs="Arial"/>
          <w:sz w:val="24"/>
          <w:szCs w:val="24"/>
        </w:rPr>
      </w:pPr>
      <w:r w:rsidRPr="00C66D1F">
        <w:rPr>
          <w:rFonts w:ascii="Arial" w:hAnsi="Arial" w:cs="Arial"/>
          <w:sz w:val="24"/>
          <w:szCs w:val="24"/>
        </w:rPr>
        <w:t xml:space="preserve">The first step to make if you suspected fraud or financial wrongdoing is to contact the </w:t>
      </w:r>
      <w:r w:rsidR="0007377E" w:rsidRPr="00C66D1F">
        <w:rPr>
          <w:rFonts w:ascii="Arial" w:hAnsi="Arial" w:cs="Arial"/>
          <w:sz w:val="24"/>
          <w:szCs w:val="24"/>
        </w:rPr>
        <w:t xml:space="preserve">Counter Fraud Team, in </w:t>
      </w:r>
      <w:r w:rsidRPr="00C66D1F">
        <w:rPr>
          <w:rFonts w:ascii="Arial" w:hAnsi="Arial" w:cs="Arial"/>
          <w:sz w:val="24"/>
          <w:szCs w:val="24"/>
        </w:rPr>
        <w:t>Internal Audit at Kent County Council. The</w:t>
      </w:r>
      <w:r w:rsidR="00072ADE" w:rsidRPr="00C66D1F">
        <w:rPr>
          <w:rFonts w:ascii="Arial" w:hAnsi="Arial" w:cs="Arial"/>
          <w:sz w:val="24"/>
          <w:szCs w:val="24"/>
        </w:rPr>
        <w:t>y</w:t>
      </w:r>
      <w:r w:rsidRPr="00C66D1F">
        <w:rPr>
          <w:rFonts w:ascii="Arial" w:hAnsi="Arial" w:cs="Arial"/>
          <w:sz w:val="24"/>
          <w:szCs w:val="24"/>
        </w:rPr>
        <w:t xml:space="preserve"> are responsible for the investigation of fraud and financial irregularities that occur against Kent County Council and </w:t>
      </w:r>
      <w:r w:rsidR="0007377E" w:rsidRPr="00C66D1F">
        <w:rPr>
          <w:rFonts w:ascii="Arial" w:hAnsi="Arial" w:cs="Arial"/>
          <w:sz w:val="24"/>
          <w:szCs w:val="24"/>
        </w:rPr>
        <w:t>Schools</w:t>
      </w:r>
      <w:r w:rsidRPr="00C66D1F">
        <w:rPr>
          <w:rFonts w:ascii="Arial" w:hAnsi="Arial" w:cs="Arial"/>
          <w:sz w:val="24"/>
          <w:szCs w:val="24"/>
        </w:rPr>
        <w:t xml:space="preserve">. </w:t>
      </w:r>
    </w:p>
    <w:p w14:paraId="514FAF9F" w14:textId="62303C3E" w:rsidR="00F507AA" w:rsidRPr="00C66D1F" w:rsidRDefault="00F507AA" w:rsidP="00E71542">
      <w:pPr>
        <w:spacing w:after="0" w:line="240" w:lineRule="auto"/>
        <w:jc w:val="both"/>
        <w:rPr>
          <w:rFonts w:ascii="Arial" w:hAnsi="Arial" w:cs="Arial"/>
          <w:sz w:val="24"/>
          <w:szCs w:val="24"/>
        </w:rPr>
      </w:pPr>
    </w:p>
    <w:p w14:paraId="6F840F4E" w14:textId="50F487A3" w:rsidR="00F507AA" w:rsidRPr="00C66D1F" w:rsidRDefault="00F507AA" w:rsidP="00E71542">
      <w:pPr>
        <w:spacing w:after="0" w:line="240" w:lineRule="auto"/>
        <w:jc w:val="both"/>
        <w:rPr>
          <w:rFonts w:ascii="Arial" w:hAnsi="Arial" w:cs="Arial"/>
          <w:sz w:val="24"/>
          <w:szCs w:val="24"/>
        </w:rPr>
      </w:pPr>
      <w:r w:rsidRPr="00C66D1F">
        <w:rPr>
          <w:rFonts w:ascii="Arial" w:hAnsi="Arial" w:cs="Arial"/>
          <w:sz w:val="24"/>
          <w:szCs w:val="24"/>
        </w:rPr>
        <w:t xml:space="preserve">They will listen to your concerns and advise on the best course of action to take in order to minimise the risk of the suspect being tipped off and destroying the evidence. </w:t>
      </w:r>
    </w:p>
    <w:p w14:paraId="5004562D" w14:textId="516AE4A6" w:rsidR="00F507AA" w:rsidRPr="00C66D1F" w:rsidRDefault="00F507AA" w:rsidP="00E71542">
      <w:pPr>
        <w:spacing w:after="0" w:line="240" w:lineRule="auto"/>
        <w:jc w:val="both"/>
        <w:rPr>
          <w:rFonts w:ascii="Arial" w:hAnsi="Arial" w:cs="Arial"/>
          <w:sz w:val="24"/>
          <w:szCs w:val="24"/>
        </w:rPr>
      </w:pPr>
    </w:p>
    <w:p w14:paraId="0CD28827" w14:textId="1AC2379E" w:rsidR="00F507AA" w:rsidRPr="00C66D1F" w:rsidRDefault="00F507AA" w:rsidP="00E71542">
      <w:pPr>
        <w:spacing w:after="0" w:line="240" w:lineRule="auto"/>
        <w:jc w:val="both"/>
        <w:rPr>
          <w:rFonts w:ascii="Arial" w:hAnsi="Arial" w:cs="Arial"/>
          <w:sz w:val="24"/>
          <w:szCs w:val="24"/>
        </w:rPr>
      </w:pPr>
      <w:r w:rsidRPr="00C66D1F">
        <w:rPr>
          <w:rFonts w:ascii="Arial" w:hAnsi="Arial" w:cs="Arial"/>
          <w:sz w:val="24"/>
          <w:szCs w:val="24"/>
        </w:rPr>
        <w:t xml:space="preserve">You can report the concerns by; </w:t>
      </w:r>
    </w:p>
    <w:p w14:paraId="27DC622C" w14:textId="4CAEE72F" w:rsidR="00F507AA" w:rsidRPr="00C66D1F" w:rsidRDefault="00F507AA" w:rsidP="00E71542">
      <w:pPr>
        <w:spacing w:after="0" w:line="240" w:lineRule="auto"/>
        <w:jc w:val="both"/>
        <w:rPr>
          <w:rFonts w:ascii="Arial" w:hAnsi="Arial" w:cs="Arial"/>
          <w:sz w:val="24"/>
          <w:szCs w:val="24"/>
        </w:rPr>
      </w:pPr>
    </w:p>
    <w:p w14:paraId="6CE7CE90" w14:textId="27AA4A51" w:rsidR="00F507AA" w:rsidRPr="00C66D1F" w:rsidRDefault="00F507AA" w:rsidP="00E71542">
      <w:pPr>
        <w:pStyle w:val="ListParagraph"/>
        <w:numPr>
          <w:ilvl w:val="0"/>
          <w:numId w:val="19"/>
        </w:numPr>
        <w:spacing w:after="0" w:line="240" w:lineRule="auto"/>
        <w:jc w:val="both"/>
        <w:rPr>
          <w:rFonts w:ascii="Arial" w:hAnsi="Arial" w:cs="Arial"/>
          <w:sz w:val="24"/>
          <w:szCs w:val="24"/>
        </w:rPr>
      </w:pPr>
      <w:r w:rsidRPr="00C66D1F">
        <w:rPr>
          <w:rFonts w:ascii="Arial" w:hAnsi="Arial" w:cs="Arial"/>
          <w:sz w:val="24"/>
          <w:szCs w:val="24"/>
        </w:rPr>
        <w:t xml:space="preserve">Email; </w:t>
      </w:r>
      <w:hyperlink r:id="rId15" w:history="1">
        <w:r w:rsidRPr="00C66D1F">
          <w:rPr>
            <w:rStyle w:val="Hyperlink"/>
            <w:rFonts w:ascii="Arial" w:hAnsi="Arial" w:cs="Arial"/>
            <w:color w:val="auto"/>
            <w:sz w:val="24"/>
            <w:szCs w:val="24"/>
          </w:rPr>
          <w:t>internal.audit@kent.gov.uk</w:t>
        </w:r>
      </w:hyperlink>
      <w:r w:rsidRPr="00C66D1F">
        <w:rPr>
          <w:rFonts w:ascii="Arial" w:hAnsi="Arial" w:cs="Arial"/>
          <w:sz w:val="24"/>
          <w:szCs w:val="24"/>
        </w:rPr>
        <w:t xml:space="preserve"> </w:t>
      </w:r>
    </w:p>
    <w:p w14:paraId="4AF1BAED" w14:textId="369CE419" w:rsidR="00F507AA" w:rsidRPr="00C66D1F" w:rsidRDefault="00F507AA" w:rsidP="00E71542">
      <w:pPr>
        <w:spacing w:after="0" w:line="240" w:lineRule="auto"/>
        <w:jc w:val="both"/>
        <w:rPr>
          <w:rFonts w:ascii="Arial" w:hAnsi="Arial" w:cs="Arial"/>
          <w:sz w:val="24"/>
          <w:szCs w:val="24"/>
        </w:rPr>
      </w:pPr>
    </w:p>
    <w:p w14:paraId="3BE7704B" w14:textId="738A1D8F" w:rsidR="00F507AA" w:rsidRPr="00C66D1F" w:rsidRDefault="00F507AA" w:rsidP="00E71542">
      <w:pPr>
        <w:pStyle w:val="ListParagraph"/>
        <w:numPr>
          <w:ilvl w:val="0"/>
          <w:numId w:val="19"/>
        </w:numPr>
        <w:spacing w:after="0" w:line="240" w:lineRule="auto"/>
        <w:jc w:val="both"/>
        <w:rPr>
          <w:rFonts w:ascii="Arial" w:hAnsi="Arial" w:cs="Arial"/>
          <w:sz w:val="24"/>
          <w:szCs w:val="24"/>
        </w:rPr>
      </w:pPr>
      <w:r w:rsidRPr="00C66D1F">
        <w:rPr>
          <w:rFonts w:ascii="Arial" w:hAnsi="Arial" w:cs="Arial"/>
          <w:sz w:val="24"/>
          <w:szCs w:val="24"/>
        </w:rPr>
        <w:t>Phone: 03000 414 500</w:t>
      </w:r>
    </w:p>
    <w:p w14:paraId="00E0473C" w14:textId="3719693E" w:rsidR="00F507AA" w:rsidRPr="00C66D1F" w:rsidRDefault="00F507AA" w:rsidP="00E71542">
      <w:pPr>
        <w:spacing w:after="0" w:line="240" w:lineRule="auto"/>
        <w:jc w:val="both"/>
        <w:rPr>
          <w:rFonts w:ascii="Arial" w:hAnsi="Arial" w:cs="Arial"/>
          <w:sz w:val="24"/>
          <w:szCs w:val="24"/>
        </w:rPr>
      </w:pPr>
    </w:p>
    <w:p w14:paraId="0161401E" w14:textId="2ED29194" w:rsidR="0007377E" w:rsidRPr="00C66D1F" w:rsidRDefault="00F507AA" w:rsidP="00E71542">
      <w:pPr>
        <w:pStyle w:val="ListParagraph"/>
        <w:numPr>
          <w:ilvl w:val="0"/>
          <w:numId w:val="19"/>
        </w:numPr>
        <w:spacing w:after="0" w:line="240" w:lineRule="auto"/>
        <w:jc w:val="both"/>
        <w:rPr>
          <w:rFonts w:ascii="Arial" w:hAnsi="Arial" w:cs="Arial"/>
          <w:sz w:val="24"/>
          <w:szCs w:val="24"/>
        </w:rPr>
      </w:pPr>
      <w:r w:rsidRPr="00C66D1F">
        <w:rPr>
          <w:rFonts w:ascii="Arial" w:hAnsi="Arial" w:cs="Arial"/>
          <w:sz w:val="24"/>
          <w:szCs w:val="24"/>
        </w:rPr>
        <w:t>Online:</w:t>
      </w:r>
      <w:r w:rsidR="0007377E" w:rsidRPr="00C66D1F">
        <w:rPr>
          <w:rFonts w:ascii="Arial" w:hAnsi="Arial" w:cs="Arial"/>
          <w:sz w:val="24"/>
          <w:szCs w:val="24"/>
        </w:rPr>
        <w:t xml:space="preserve"> </w:t>
      </w:r>
      <w:hyperlink r:id="rId16" w:history="1">
        <w:r w:rsidR="0007377E" w:rsidRPr="00C66D1F">
          <w:rPr>
            <w:rStyle w:val="Hyperlink"/>
            <w:rFonts w:ascii="Arial" w:hAnsi="Arial" w:cs="Arial"/>
            <w:color w:val="auto"/>
            <w:sz w:val="24"/>
            <w:szCs w:val="24"/>
          </w:rPr>
          <w:t>Fraud Reporting</w:t>
        </w:r>
      </w:hyperlink>
      <w:r w:rsidR="0007377E" w:rsidRPr="00C66D1F">
        <w:rPr>
          <w:rFonts w:ascii="Arial" w:hAnsi="Arial" w:cs="Arial"/>
          <w:sz w:val="24"/>
          <w:szCs w:val="24"/>
        </w:rPr>
        <w:t xml:space="preserve"> </w:t>
      </w:r>
    </w:p>
    <w:p w14:paraId="1D50B659" w14:textId="77777777" w:rsidR="0007377E" w:rsidRPr="00C66D1F" w:rsidRDefault="0007377E" w:rsidP="00E71542">
      <w:pPr>
        <w:spacing w:after="0" w:line="240" w:lineRule="auto"/>
        <w:jc w:val="both"/>
        <w:rPr>
          <w:rFonts w:ascii="Arial" w:hAnsi="Arial" w:cs="Arial"/>
          <w:sz w:val="24"/>
          <w:szCs w:val="24"/>
        </w:rPr>
      </w:pPr>
    </w:p>
    <w:p w14:paraId="2053C4D3" w14:textId="235112B9" w:rsidR="00F507AA" w:rsidRPr="00C66D1F" w:rsidRDefault="00F507AA" w:rsidP="00E71542">
      <w:pPr>
        <w:pStyle w:val="Heading2"/>
        <w:jc w:val="both"/>
        <w:rPr>
          <w:rFonts w:ascii="Arial" w:hAnsi="Arial" w:cs="Arial"/>
          <w:color w:val="auto"/>
          <w:sz w:val="24"/>
          <w:szCs w:val="24"/>
        </w:rPr>
      </w:pPr>
      <w:r w:rsidRPr="00C66D1F">
        <w:rPr>
          <w:rFonts w:ascii="Arial" w:hAnsi="Arial" w:cs="Arial"/>
          <w:color w:val="auto"/>
          <w:sz w:val="24"/>
          <w:szCs w:val="24"/>
        </w:rPr>
        <w:t xml:space="preserve">Step 2. Securing Evidence </w:t>
      </w:r>
    </w:p>
    <w:p w14:paraId="265AE4AB" w14:textId="77777777" w:rsidR="009F68E9" w:rsidRPr="00C66D1F" w:rsidRDefault="009F68E9" w:rsidP="00E71542">
      <w:pPr>
        <w:spacing w:after="0" w:line="240" w:lineRule="auto"/>
        <w:jc w:val="both"/>
        <w:rPr>
          <w:rFonts w:ascii="Arial" w:hAnsi="Arial" w:cs="Arial"/>
          <w:sz w:val="24"/>
          <w:szCs w:val="24"/>
        </w:rPr>
      </w:pPr>
    </w:p>
    <w:p w14:paraId="5CCDFAB2" w14:textId="73162FC9" w:rsidR="00182D57" w:rsidRPr="00C66D1F" w:rsidRDefault="00F507AA" w:rsidP="00E71542">
      <w:pPr>
        <w:spacing w:after="0" w:line="240" w:lineRule="auto"/>
        <w:jc w:val="both"/>
        <w:rPr>
          <w:rFonts w:ascii="Arial" w:hAnsi="Arial" w:cs="Arial"/>
          <w:sz w:val="24"/>
          <w:szCs w:val="24"/>
        </w:rPr>
      </w:pPr>
      <w:r w:rsidRPr="00C66D1F">
        <w:rPr>
          <w:rFonts w:ascii="Arial" w:hAnsi="Arial" w:cs="Arial"/>
          <w:sz w:val="24"/>
          <w:szCs w:val="24"/>
        </w:rPr>
        <w:t xml:space="preserve">You may be asked </w:t>
      </w:r>
      <w:r w:rsidR="008E71D1" w:rsidRPr="00C66D1F">
        <w:rPr>
          <w:rFonts w:ascii="Arial" w:hAnsi="Arial" w:cs="Arial"/>
          <w:sz w:val="24"/>
          <w:szCs w:val="24"/>
        </w:rPr>
        <w:t>to provide a witness statement so e</w:t>
      </w:r>
      <w:r w:rsidR="00182D57" w:rsidRPr="00C66D1F">
        <w:rPr>
          <w:rFonts w:ascii="Arial" w:hAnsi="Arial" w:cs="Arial"/>
          <w:sz w:val="24"/>
          <w:szCs w:val="24"/>
        </w:rPr>
        <w:t xml:space="preserve">nsure that any concerns are recorded fully. </w:t>
      </w:r>
      <w:r w:rsidR="007C132E" w:rsidRPr="00C66D1F">
        <w:rPr>
          <w:rFonts w:ascii="Arial" w:hAnsi="Arial" w:cs="Arial"/>
          <w:sz w:val="24"/>
          <w:szCs w:val="24"/>
        </w:rPr>
        <w:t>Whenever possible k</w:t>
      </w:r>
      <w:r w:rsidR="00182D57" w:rsidRPr="00C66D1F">
        <w:rPr>
          <w:rFonts w:ascii="Arial" w:hAnsi="Arial" w:cs="Arial"/>
          <w:sz w:val="24"/>
          <w:szCs w:val="24"/>
        </w:rPr>
        <w:t xml:space="preserve">eep written notes that </w:t>
      </w:r>
      <w:r w:rsidR="007C132E" w:rsidRPr="00C66D1F">
        <w:rPr>
          <w:rFonts w:ascii="Arial" w:hAnsi="Arial" w:cs="Arial"/>
          <w:sz w:val="24"/>
          <w:szCs w:val="24"/>
        </w:rPr>
        <w:t>cover</w:t>
      </w:r>
      <w:r w:rsidR="00182D57" w:rsidRPr="00C66D1F">
        <w:rPr>
          <w:rFonts w:ascii="Arial" w:hAnsi="Arial" w:cs="Arial"/>
          <w:sz w:val="24"/>
          <w:szCs w:val="24"/>
        </w:rPr>
        <w:t>:</w:t>
      </w:r>
    </w:p>
    <w:p w14:paraId="65177307" w14:textId="77777777" w:rsidR="00182D57" w:rsidRPr="00C66D1F" w:rsidRDefault="00182D57" w:rsidP="00E71542">
      <w:pPr>
        <w:spacing w:after="0" w:line="240" w:lineRule="auto"/>
        <w:jc w:val="both"/>
        <w:rPr>
          <w:rFonts w:ascii="Arial" w:hAnsi="Arial" w:cs="Arial"/>
          <w:sz w:val="24"/>
          <w:szCs w:val="24"/>
        </w:rPr>
      </w:pPr>
    </w:p>
    <w:p w14:paraId="4FA4B0C1" w14:textId="77777777" w:rsidR="001D4A9B" w:rsidRPr="00C66D1F" w:rsidRDefault="00182D57" w:rsidP="00E71542">
      <w:pPr>
        <w:pStyle w:val="ListParagraph"/>
        <w:numPr>
          <w:ilvl w:val="0"/>
          <w:numId w:val="18"/>
        </w:numPr>
        <w:spacing w:after="0" w:line="240" w:lineRule="auto"/>
        <w:jc w:val="both"/>
        <w:rPr>
          <w:rFonts w:ascii="Arial" w:hAnsi="Arial" w:cs="Arial"/>
          <w:sz w:val="24"/>
          <w:szCs w:val="24"/>
        </w:rPr>
      </w:pPr>
      <w:r w:rsidRPr="00C66D1F">
        <w:rPr>
          <w:rFonts w:ascii="Arial" w:hAnsi="Arial" w:cs="Arial"/>
          <w:sz w:val="24"/>
          <w:szCs w:val="24"/>
        </w:rPr>
        <w:t>Names, addresses</w:t>
      </w:r>
      <w:r w:rsidR="001D4A9B" w:rsidRPr="00C66D1F">
        <w:rPr>
          <w:rFonts w:ascii="Arial" w:hAnsi="Arial" w:cs="Arial"/>
          <w:sz w:val="24"/>
          <w:szCs w:val="24"/>
        </w:rPr>
        <w:t xml:space="preserve"> and</w:t>
      </w:r>
      <w:r w:rsidRPr="00C66D1F">
        <w:rPr>
          <w:rFonts w:ascii="Arial" w:hAnsi="Arial" w:cs="Arial"/>
          <w:sz w:val="24"/>
          <w:szCs w:val="24"/>
        </w:rPr>
        <w:t xml:space="preserve"> dates of birth</w:t>
      </w:r>
      <w:r w:rsidR="001D4A9B" w:rsidRPr="00C66D1F">
        <w:rPr>
          <w:rFonts w:ascii="Arial" w:hAnsi="Arial" w:cs="Arial"/>
          <w:sz w:val="24"/>
          <w:szCs w:val="24"/>
        </w:rPr>
        <w:t>.</w:t>
      </w:r>
    </w:p>
    <w:p w14:paraId="7C1DB473" w14:textId="77777777" w:rsidR="001D4A9B" w:rsidRPr="00C66D1F" w:rsidRDefault="001D4A9B" w:rsidP="00E71542">
      <w:pPr>
        <w:pStyle w:val="ListParagraph"/>
        <w:numPr>
          <w:ilvl w:val="0"/>
          <w:numId w:val="18"/>
        </w:numPr>
        <w:spacing w:after="0" w:line="240" w:lineRule="auto"/>
        <w:jc w:val="both"/>
        <w:rPr>
          <w:rFonts w:ascii="Arial" w:hAnsi="Arial" w:cs="Arial"/>
          <w:sz w:val="24"/>
          <w:szCs w:val="24"/>
        </w:rPr>
      </w:pPr>
      <w:r w:rsidRPr="00C66D1F">
        <w:rPr>
          <w:rFonts w:ascii="Arial" w:hAnsi="Arial" w:cs="Arial"/>
          <w:sz w:val="24"/>
          <w:szCs w:val="24"/>
        </w:rPr>
        <w:t>D</w:t>
      </w:r>
      <w:r w:rsidR="00182D57" w:rsidRPr="00C66D1F">
        <w:rPr>
          <w:rFonts w:ascii="Arial" w:hAnsi="Arial" w:cs="Arial"/>
          <w:sz w:val="24"/>
          <w:szCs w:val="24"/>
        </w:rPr>
        <w:t>escriptions</w:t>
      </w:r>
      <w:r w:rsidRPr="00C66D1F">
        <w:rPr>
          <w:rFonts w:ascii="Arial" w:hAnsi="Arial" w:cs="Arial"/>
          <w:sz w:val="24"/>
          <w:szCs w:val="24"/>
        </w:rPr>
        <w:t xml:space="preserve"> (height, build, hair colour, ethnicity, clothing, distinctive features)</w:t>
      </w:r>
    </w:p>
    <w:p w14:paraId="1AA0A5E7" w14:textId="77777777" w:rsidR="00182D57" w:rsidRPr="00C66D1F" w:rsidRDefault="00182D57" w:rsidP="00E71542">
      <w:pPr>
        <w:pStyle w:val="ListParagraph"/>
        <w:numPr>
          <w:ilvl w:val="0"/>
          <w:numId w:val="18"/>
        </w:numPr>
        <w:spacing w:after="0" w:line="240" w:lineRule="auto"/>
        <w:jc w:val="both"/>
        <w:rPr>
          <w:rFonts w:ascii="Arial" w:hAnsi="Arial" w:cs="Arial"/>
          <w:sz w:val="24"/>
          <w:szCs w:val="24"/>
        </w:rPr>
      </w:pPr>
      <w:r w:rsidRPr="00C66D1F">
        <w:rPr>
          <w:rFonts w:ascii="Arial" w:hAnsi="Arial" w:cs="Arial"/>
          <w:sz w:val="24"/>
          <w:szCs w:val="24"/>
        </w:rPr>
        <w:t>Dates and times of key events</w:t>
      </w:r>
      <w:r w:rsidR="001D4A9B" w:rsidRPr="00C66D1F">
        <w:rPr>
          <w:rFonts w:ascii="Arial" w:hAnsi="Arial" w:cs="Arial"/>
          <w:sz w:val="24"/>
          <w:szCs w:val="24"/>
        </w:rPr>
        <w:t>.</w:t>
      </w:r>
    </w:p>
    <w:p w14:paraId="200947CA" w14:textId="77777777" w:rsidR="007C132E" w:rsidRPr="00C66D1F" w:rsidRDefault="007C132E" w:rsidP="00E71542">
      <w:pPr>
        <w:pStyle w:val="ListParagraph"/>
        <w:numPr>
          <w:ilvl w:val="0"/>
          <w:numId w:val="18"/>
        </w:numPr>
        <w:spacing w:after="0" w:line="240" w:lineRule="auto"/>
        <w:jc w:val="both"/>
        <w:rPr>
          <w:rFonts w:ascii="Arial" w:hAnsi="Arial" w:cs="Arial"/>
          <w:sz w:val="24"/>
          <w:szCs w:val="24"/>
        </w:rPr>
      </w:pPr>
      <w:r w:rsidRPr="00C66D1F">
        <w:rPr>
          <w:rFonts w:ascii="Arial" w:hAnsi="Arial" w:cs="Arial"/>
          <w:sz w:val="24"/>
          <w:szCs w:val="24"/>
        </w:rPr>
        <w:t>Vehicle registration numbers and descriptions.</w:t>
      </w:r>
    </w:p>
    <w:p w14:paraId="1F13E50E" w14:textId="77777777" w:rsidR="00182D57" w:rsidRPr="00C66D1F" w:rsidRDefault="00182D57" w:rsidP="00E71542">
      <w:pPr>
        <w:pStyle w:val="ListParagraph"/>
        <w:numPr>
          <w:ilvl w:val="0"/>
          <w:numId w:val="18"/>
        </w:numPr>
        <w:spacing w:after="0" w:line="240" w:lineRule="auto"/>
        <w:jc w:val="both"/>
        <w:rPr>
          <w:rFonts w:ascii="Arial" w:hAnsi="Arial" w:cs="Arial"/>
          <w:sz w:val="24"/>
          <w:szCs w:val="24"/>
        </w:rPr>
      </w:pPr>
      <w:r w:rsidRPr="00C66D1F">
        <w:rPr>
          <w:rFonts w:ascii="Arial" w:hAnsi="Arial" w:cs="Arial"/>
          <w:sz w:val="24"/>
          <w:szCs w:val="24"/>
        </w:rPr>
        <w:t xml:space="preserve">Details </w:t>
      </w:r>
      <w:r w:rsidR="001D4A9B" w:rsidRPr="00C66D1F">
        <w:rPr>
          <w:rFonts w:ascii="Arial" w:hAnsi="Arial" w:cs="Arial"/>
          <w:sz w:val="24"/>
          <w:szCs w:val="24"/>
        </w:rPr>
        <w:t>of any</w:t>
      </w:r>
      <w:r w:rsidRPr="00C66D1F">
        <w:rPr>
          <w:rFonts w:ascii="Arial" w:hAnsi="Arial" w:cs="Arial"/>
          <w:sz w:val="24"/>
          <w:szCs w:val="24"/>
        </w:rPr>
        <w:t xml:space="preserve"> conversation</w:t>
      </w:r>
      <w:r w:rsidR="001D4A9B" w:rsidRPr="00C66D1F">
        <w:rPr>
          <w:rFonts w:ascii="Arial" w:hAnsi="Arial" w:cs="Arial"/>
          <w:sz w:val="24"/>
          <w:szCs w:val="24"/>
        </w:rPr>
        <w:t>s</w:t>
      </w:r>
      <w:r w:rsidRPr="00C66D1F">
        <w:rPr>
          <w:rFonts w:ascii="Arial" w:hAnsi="Arial" w:cs="Arial"/>
          <w:sz w:val="24"/>
          <w:szCs w:val="24"/>
        </w:rPr>
        <w:t xml:space="preserve"> had or overheard</w:t>
      </w:r>
      <w:r w:rsidR="001D4A9B" w:rsidRPr="00C66D1F">
        <w:rPr>
          <w:rFonts w:ascii="Arial" w:hAnsi="Arial" w:cs="Arial"/>
          <w:sz w:val="24"/>
          <w:szCs w:val="24"/>
        </w:rPr>
        <w:t>.</w:t>
      </w:r>
    </w:p>
    <w:p w14:paraId="5947074D" w14:textId="77777777" w:rsidR="00182D57" w:rsidRPr="00C66D1F" w:rsidRDefault="00182D57" w:rsidP="00E71542">
      <w:pPr>
        <w:pStyle w:val="ListParagraph"/>
        <w:numPr>
          <w:ilvl w:val="0"/>
          <w:numId w:val="18"/>
        </w:numPr>
        <w:spacing w:after="0" w:line="240" w:lineRule="auto"/>
        <w:jc w:val="both"/>
        <w:rPr>
          <w:rFonts w:ascii="Arial" w:hAnsi="Arial" w:cs="Arial"/>
          <w:sz w:val="24"/>
          <w:szCs w:val="24"/>
        </w:rPr>
      </w:pPr>
      <w:r w:rsidRPr="00C66D1F">
        <w:rPr>
          <w:rFonts w:ascii="Arial" w:hAnsi="Arial" w:cs="Arial"/>
          <w:sz w:val="24"/>
          <w:szCs w:val="24"/>
        </w:rPr>
        <w:t>Details of any actions or incidents that were observed</w:t>
      </w:r>
      <w:r w:rsidR="001D4A9B" w:rsidRPr="00C66D1F">
        <w:rPr>
          <w:rFonts w:ascii="Arial" w:hAnsi="Arial" w:cs="Arial"/>
          <w:sz w:val="24"/>
          <w:szCs w:val="24"/>
        </w:rPr>
        <w:t>.</w:t>
      </w:r>
    </w:p>
    <w:p w14:paraId="14EFFE2D" w14:textId="77777777" w:rsidR="00182D57" w:rsidRPr="00C66D1F" w:rsidRDefault="00182D57" w:rsidP="00E71542">
      <w:pPr>
        <w:pStyle w:val="ListParagraph"/>
        <w:numPr>
          <w:ilvl w:val="0"/>
          <w:numId w:val="18"/>
        </w:numPr>
        <w:spacing w:after="0" w:line="240" w:lineRule="auto"/>
        <w:jc w:val="both"/>
        <w:rPr>
          <w:rFonts w:ascii="Arial" w:hAnsi="Arial" w:cs="Arial"/>
          <w:sz w:val="24"/>
          <w:szCs w:val="24"/>
        </w:rPr>
      </w:pPr>
      <w:r w:rsidRPr="00C66D1F">
        <w:rPr>
          <w:rFonts w:ascii="Arial" w:hAnsi="Arial" w:cs="Arial"/>
          <w:sz w:val="24"/>
          <w:szCs w:val="24"/>
        </w:rPr>
        <w:t>Telephone numbers</w:t>
      </w:r>
    </w:p>
    <w:p w14:paraId="55F6B8B9" w14:textId="77777777" w:rsidR="00182D57" w:rsidRPr="00C66D1F" w:rsidRDefault="00182D57" w:rsidP="00E71542">
      <w:pPr>
        <w:pStyle w:val="ListParagraph"/>
        <w:numPr>
          <w:ilvl w:val="0"/>
          <w:numId w:val="18"/>
        </w:numPr>
        <w:spacing w:after="0" w:line="240" w:lineRule="auto"/>
        <w:jc w:val="both"/>
        <w:rPr>
          <w:rFonts w:ascii="Arial" w:hAnsi="Arial" w:cs="Arial"/>
          <w:sz w:val="24"/>
          <w:szCs w:val="24"/>
        </w:rPr>
      </w:pPr>
      <w:r w:rsidRPr="00C66D1F">
        <w:rPr>
          <w:rFonts w:ascii="Arial" w:hAnsi="Arial" w:cs="Arial"/>
          <w:sz w:val="24"/>
          <w:szCs w:val="24"/>
        </w:rPr>
        <w:t>Company</w:t>
      </w:r>
      <w:r w:rsidR="001D4A9B" w:rsidRPr="00C66D1F">
        <w:rPr>
          <w:rFonts w:ascii="Arial" w:hAnsi="Arial" w:cs="Arial"/>
          <w:sz w:val="24"/>
          <w:szCs w:val="24"/>
        </w:rPr>
        <w:t xml:space="preserve"> and/or business</w:t>
      </w:r>
      <w:r w:rsidRPr="00C66D1F">
        <w:rPr>
          <w:rFonts w:ascii="Arial" w:hAnsi="Arial" w:cs="Arial"/>
          <w:sz w:val="24"/>
          <w:szCs w:val="24"/>
        </w:rPr>
        <w:t xml:space="preserve"> details</w:t>
      </w:r>
    </w:p>
    <w:p w14:paraId="751969C5" w14:textId="77777777" w:rsidR="00182D57" w:rsidRPr="00C66D1F" w:rsidRDefault="00182D57" w:rsidP="00E71542">
      <w:pPr>
        <w:spacing w:after="0" w:line="240" w:lineRule="auto"/>
        <w:jc w:val="both"/>
        <w:rPr>
          <w:rFonts w:ascii="Arial" w:hAnsi="Arial" w:cs="Arial"/>
          <w:sz w:val="24"/>
          <w:szCs w:val="24"/>
        </w:rPr>
      </w:pPr>
    </w:p>
    <w:p w14:paraId="6AFB9F3A" w14:textId="74AC5124" w:rsidR="009F68E9" w:rsidRPr="00C66D1F" w:rsidRDefault="00F507AA" w:rsidP="00E71542">
      <w:pPr>
        <w:spacing w:after="0" w:line="240" w:lineRule="auto"/>
        <w:jc w:val="both"/>
        <w:rPr>
          <w:rFonts w:ascii="Arial" w:hAnsi="Arial" w:cs="Arial"/>
          <w:sz w:val="24"/>
          <w:szCs w:val="24"/>
        </w:rPr>
      </w:pPr>
      <w:r w:rsidRPr="00C66D1F">
        <w:rPr>
          <w:rFonts w:ascii="Arial" w:hAnsi="Arial" w:cs="Arial"/>
          <w:sz w:val="24"/>
          <w:szCs w:val="24"/>
        </w:rPr>
        <w:lastRenderedPageBreak/>
        <w:t>Never remove any</w:t>
      </w:r>
      <w:r w:rsidR="001D4A9B" w:rsidRPr="00C66D1F">
        <w:rPr>
          <w:rFonts w:ascii="Arial" w:hAnsi="Arial" w:cs="Arial"/>
          <w:sz w:val="24"/>
          <w:szCs w:val="24"/>
        </w:rPr>
        <w:t xml:space="preserve"> physical evidence such as</w:t>
      </w:r>
      <w:r w:rsidR="00C77685" w:rsidRPr="00C66D1F">
        <w:rPr>
          <w:rFonts w:ascii="Arial" w:hAnsi="Arial" w:cs="Arial"/>
          <w:sz w:val="24"/>
          <w:szCs w:val="24"/>
        </w:rPr>
        <w:t xml:space="preserve"> </w:t>
      </w:r>
      <w:r w:rsidR="001D4A9B" w:rsidRPr="00C66D1F">
        <w:rPr>
          <w:rFonts w:ascii="Arial" w:hAnsi="Arial" w:cs="Arial"/>
          <w:sz w:val="24"/>
          <w:szCs w:val="24"/>
        </w:rPr>
        <w:t>original invoices, receipts, letters, cheques and application forms</w:t>
      </w:r>
      <w:r w:rsidR="0007377E" w:rsidRPr="00C66D1F">
        <w:rPr>
          <w:rFonts w:ascii="Arial" w:hAnsi="Arial" w:cs="Arial"/>
          <w:sz w:val="24"/>
          <w:szCs w:val="24"/>
        </w:rPr>
        <w:t xml:space="preserve"> unless you have sought advice from the Counter Fraud Team a</w:t>
      </w:r>
      <w:r w:rsidRPr="00C66D1F">
        <w:rPr>
          <w:rFonts w:ascii="Arial" w:hAnsi="Arial" w:cs="Arial"/>
          <w:sz w:val="24"/>
          <w:szCs w:val="24"/>
        </w:rPr>
        <w:t xml:space="preserve">s this could alert the suspect and tip them off. </w:t>
      </w:r>
    </w:p>
    <w:p w14:paraId="11B1C009" w14:textId="6B20C759" w:rsidR="0007377E" w:rsidRPr="00C66D1F" w:rsidRDefault="0007377E" w:rsidP="00E71542">
      <w:pPr>
        <w:spacing w:after="0" w:line="240" w:lineRule="auto"/>
        <w:jc w:val="both"/>
        <w:rPr>
          <w:rFonts w:ascii="Arial" w:hAnsi="Arial" w:cs="Arial"/>
          <w:sz w:val="24"/>
          <w:szCs w:val="24"/>
        </w:rPr>
      </w:pPr>
    </w:p>
    <w:p w14:paraId="638C965E" w14:textId="4AE871F0" w:rsidR="0007377E" w:rsidRPr="00C66D1F" w:rsidRDefault="0007377E" w:rsidP="00E71542">
      <w:pPr>
        <w:spacing w:after="0" w:line="240" w:lineRule="auto"/>
        <w:jc w:val="both"/>
        <w:rPr>
          <w:rFonts w:ascii="Arial" w:hAnsi="Arial" w:cs="Arial"/>
          <w:sz w:val="24"/>
          <w:szCs w:val="24"/>
        </w:rPr>
      </w:pPr>
      <w:r w:rsidRPr="00C66D1F">
        <w:rPr>
          <w:rFonts w:ascii="Arial" w:hAnsi="Arial" w:cs="Arial"/>
          <w:sz w:val="24"/>
          <w:szCs w:val="24"/>
        </w:rPr>
        <w:t xml:space="preserve">Under no circumstances discuss the matter with colleagues as this could be discussed with the suspect. </w:t>
      </w:r>
    </w:p>
    <w:p w14:paraId="52186D3B" w14:textId="77777777" w:rsidR="001D4A9B" w:rsidRPr="00C66D1F" w:rsidRDefault="001D4A9B" w:rsidP="00E71542">
      <w:pPr>
        <w:spacing w:after="0" w:line="240" w:lineRule="auto"/>
        <w:jc w:val="both"/>
        <w:rPr>
          <w:rFonts w:ascii="Arial" w:hAnsi="Arial" w:cs="Arial"/>
          <w:sz w:val="24"/>
          <w:szCs w:val="24"/>
        </w:rPr>
      </w:pPr>
    </w:p>
    <w:p w14:paraId="120E27D9" w14:textId="77777777" w:rsidR="00397593" w:rsidRPr="00C66D1F" w:rsidRDefault="00C77685" w:rsidP="00E71542">
      <w:pPr>
        <w:spacing w:after="0" w:line="240" w:lineRule="auto"/>
        <w:jc w:val="both"/>
        <w:rPr>
          <w:rFonts w:ascii="Arial" w:hAnsi="Arial" w:cs="Arial"/>
          <w:sz w:val="24"/>
          <w:szCs w:val="24"/>
        </w:rPr>
      </w:pPr>
      <w:r w:rsidRPr="00C66D1F">
        <w:rPr>
          <w:rFonts w:ascii="Arial" w:hAnsi="Arial" w:cs="Arial"/>
          <w:sz w:val="24"/>
          <w:szCs w:val="24"/>
        </w:rPr>
        <w:t>If an investigation is undertaken without following the appropriate policies, procedures and legislation, or if individuals are accused without sufficient evidence, it may lead to the perpetrators avoiding a disciplinary</w:t>
      </w:r>
      <w:r w:rsidR="00BB7ED5" w:rsidRPr="00C66D1F">
        <w:rPr>
          <w:rFonts w:ascii="Arial" w:hAnsi="Arial" w:cs="Arial"/>
          <w:sz w:val="24"/>
          <w:szCs w:val="24"/>
        </w:rPr>
        <w:t>,</w:t>
      </w:r>
      <w:r w:rsidRPr="00C66D1F">
        <w:rPr>
          <w:rFonts w:ascii="Arial" w:hAnsi="Arial" w:cs="Arial"/>
          <w:sz w:val="24"/>
          <w:szCs w:val="24"/>
        </w:rPr>
        <w:t xml:space="preserve"> criminal </w:t>
      </w:r>
      <w:r w:rsidR="00BB7ED5" w:rsidRPr="00C66D1F">
        <w:rPr>
          <w:rFonts w:ascii="Arial" w:hAnsi="Arial" w:cs="Arial"/>
          <w:sz w:val="24"/>
          <w:szCs w:val="24"/>
        </w:rPr>
        <w:t xml:space="preserve">or civil </w:t>
      </w:r>
      <w:r w:rsidRPr="00C66D1F">
        <w:rPr>
          <w:rFonts w:ascii="Arial" w:hAnsi="Arial" w:cs="Arial"/>
          <w:sz w:val="24"/>
          <w:szCs w:val="24"/>
        </w:rPr>
        <w:t xml:space="preserve">sanction. </w:t>
      </w:r>
    </w:p>
    <w:p w14:paraId="441B615C" w14:textId="77777777" w:rsidR="001D4A9B" w:rsidRPr="00C66D1F" w:rsidRDefault="001D4A9B" w:rsidP="00E71542">
      <w:pPr>
        <w:spacing w:after="0" w:line="240" w:lineRule="auto"/>
        <w:jc w:val="both"/>
        <w:rPr>
          <w:rFonts w:ascii="Arial" w:hAnsi="Arial" w:cs="Arial"/>
          <w:sz w:val="24"/>
          <w:szCs w:val="24"/>
        </w:rPr>
      </w:pPr>
    </w:p>
    <w:p w14:paraId="6972E2BB" w14:textId="7D4B9F6E" w:rsidR="001D4A9B" w:rsidRPr="00C66D1F" w:rsidRDefault="00874337" w:rsidP="00E71542">
      <w:pPr>
        <w:pStyle w:val="Heading2"/>
        <w:jc w:val="both"/>
        <w:rPr>
          <w:rFonts w:ascii="Arial" w:hAnsi="Arial" w:cs="Arial"/>
          <w:color w:val="auto"/>
          <w:sz w:val="24"/>
          <w:szCs w:val="24"/>
        </w:rPr>
      </w:pPr>
      <w:r w:rsidRPr="00C66D1F">
        <w:rPr>
          <w:rFonts w:ascii="Arial" w:hAnsi="Arial" w:cs="Arial"/>
          <w:color w:val="auto"/>
          <w:sz w:val="24"/>
          <w:szCs w:val="24"/>
        </w:rPr>
        <w:t xml:space="preserve">Step 3. </w:t>
      </w:r>
      <w:r w:rsidR="001D4A9B" w:rsidRPr="00C66D1F">
        <w:rPr>
          <w:rFonts w:ascii="Arial" w:hAnsi="Arial" w:cs="Arial"/>
          <w:color w:val="auto"/>
          <w:sz w:val="24"/>
          <w:szCs w:val="24"/>
        </w:rPr>
        <w:t>Preventing Further Losses</w:t>
      </w:r>
    </w:p>
    <w:p w14:paraId="777117BE" w14:textId="77777777" w:rsidR="001D4A9B" w:rsidRPr="00C66D1F" w:rsidRDefault="001D4A9B" w:rsidP="00E71542">
      <w:pPr>
        <w:spacing w:after="0" w:line="240" w:lineRule="auto"/>
        <w:jc w:val="both"/>
        <w:rPr>
          <w:rFonts w:ascii="Arial" w:hAnsi="Arial" w:cs="Arial"/>
          <w:b/>
          <w:sz w:val="24"/>
          <w:szCs w:val="24"/>
          <w:u w:val="single"/>
        </w:rPr>
      </w:pPr>
    </w:p>
    <w:p w14:paraId="48A8BEDF" w14:textId="77777777" w:rsidR="001D4A9B" w:rsidRPr="00C66D1F" w:rsidRDefault="001D4A9B" w:rsidP="00E71542">
      <w:pPr>
        <w:spacing w:after="0" w:line="240" w:lineRule="auto"/>
        <w:jc w:val="both"/>
        <w:rPr>
          <w:rFonts w:ascii="Arial" w:hAnsi="Arial" w:cs="Arial"/>
          <w:sz w:val="24"/>
          <w:szCs w:val="24"/>
        </w:rPr>
      </w:pPr>
      <w:r w:rsidRPr="00C66D1F">
        <w:rPr>
          <w:rFonts w:ascii="Arial" w:hAnsi="Arial" w:cs="Arial"/>
          <w:sz w:val="24"/>
          <w:szCs w:val="24"/>
        </w:rPr>
        <w:t xml:space="preserve">It is important to minimise any additional losses. For example, if the allegations concern the theft or loss or banking passwords, PIN’s or similar </w:t>
      </w:r>
      <w:r w:rsidR="00397593" w:rsidRPr="00C66D1F">
        <w:rPr>
          <w:rFonts w:ascii="Arial" w:hAnsi="Arial" w:cs="Arial"/>
          <w:sz w:val="24"/>
          <w:szCs w:val="24"/>
        </w:rPr>
        <w:t>credentials</w:t>
      </w:r>
      <w:r w:rsidRPr="00C66D1F">
        <w:rPr>
          <w:rFonts w:ascii="Arial" w:hAnsi="Arial" w:cs="Arial"/>
          <w:sz w:val="24"/>
          <w:szCs w:val="24"/>
        </w:rPr>
        <w:t xml:space="preserve"> notify the bank immediately. </w:t>
      </w:r>
    </w:p>
    <w:p w14:paraId="0CAF4BC1" w14:textId="77777777" w:rsidR="00397593" w:rsidRPr="00C66D1F" w:rsidRDefault="00397593" w:rsidP="00E71542">
      <w:pPr>
        <w:spacing w:after="0" w:line="240" w:lineRule="auto"/>
        <w:jc w:val="both"/>
        <w:rPr>
          <w:rFonts w:ascii="Arial" w:hAnsi="Arial" w:cs="Arial"/>
          <w:sz w:val="24"/>
          <w:szCs w:val="24"/>
        </w:rPr>
      </w:pPr>
    </w:p>
    <w:p w14:paraId="3BF9DD51" w14:textId="77777777" w:rsidR="00397593" w:rsidRPr="00C66D1F" w:rsidRDefault="00397593" w:rsidP="00E71542">
      <w:pPr>
        <w:spacing w:after="0" w:line="240" w:lineRule="auto"/>
        <w:jc w:val="both"/>
        <w:rPr>
          <w:rFonts w:ascii="Arial" w:hAnsi="Arial" w:cs="Arial"/>
          <w:sz w:val="24"/>
          <w:szCs w:val="24"/>
        </w:rPr>
      </w:pPr>
      <w:r w:rsidRPr="00C66D1F">
        <w:rPr>
          <w:rFonts w:ascii="Arial" w:hAnsi="Arial" w:cs="Arial"/>
          <w:sz w:val="24"/>
          <w:szCs w:val="24"/>
        </w:rPr>
        <w:t xml:space="preserve">Equally, if the losses relate to a weak process, for example cash is routinely kept unsecured in a </w:t>
      </w:r>
      <w:r w:rsidR="00FB1EEE" w:rsidRPr="00C66D1F">
        <w:rPr>
          <w:rFonts w:ascii="Arial" w:hAnsi="Arial" w:cs="Arial"/>
          <w:sz w:val="24"/>
          <w:szCs w:val="24"/>
        </w:rPr>
        <w:t>drawer,</w:t>
      </w:r>
      <w:r w:rsidRPr="00C66D1F">
        <w:rPr>
          <w:rFonts w:ascii="Arial" w:hAnsi="Arial" w:cs="Arial"/>
          <w:sz w:val="24"/>
          <w:szCs w:val="24"/>
        </w:rPr>
        <w:t xml:space="preserve"> ensure that the process is changed, at least temporarily, until more permanent and improved processes can be implemented. </w:t>
      </w:r>
    </w:p>
    <w:p w14:paraId="7BAC3AB9" w14:textId="77777777" w:rsidR="00BB7ED5" w:rsidRPr="00C66D1F" w:rsidRDefault="00BB7ED5" w:rsidP="00E71542">
      <w:pPr>
        <w:spacing w:after="0" w:line="240" w:lineRule="auto"/>
        <w:jc w:val="both"/>
        <w:rPr>
          <w:rFonts w:ascii="Arial" w:hAnsi="Arial" w:cs="Arial"/>
          <w:b/>
          <w:sz w:val="24"/>
          <w:szCs w:val="24"/>
          <w:u w:val="single"/>
        </w:rPr>
      </w:pPr>
    </w:p>
    <w:p w14:paraId="4A115FAB" w14:textId="24720519" w:rsidR="00BB7ED5" w:rsidRPr="00C66D1F" w:rsidRDefault="00BB7ED5" w:rsidP="00E71542">
      <w:pPr>
        <w:pStyle w:val="Heading2"/>
        <w:jc w:val="both"/>
        <w:rPr>
          <w:rFonts w:ascii="Arial" w:hAnsi="Arial" w:cs="Arial"/>
          <w:color w:val="auto"/>
          <w:sz w:val="24"/>
          <w:szCs w:val="24"/>
        </w:rPr>
      </w:pPr>
      <w:r w:rsidRPr="00C66D1F">
        <w:rPr>
          <w:rFonts w:ascii="Arial" w:hAnsi="Arial" w:cs="Arial"/>
          <w:color w:val="auto"/>
          <w:sz w:val="24"/>
          <w:szCs w:val="24"/>
        </w:rPr>
        <w:t xml:space="preserve">Support for Witnesses </w:t>
      </w:r>
    </w:p>
    <w:p w14:paraId="17900F2C" w14:textId="77777777" w:rsidR="00BB7ED5" w:rsidRPr="00C66D1F" w:rsidRDefault="00BB7ED5" w:rsidP="00E71542">
      <w:pPr>
        <w:spacing w:after="0" w:line="240" w:lineRule="auto"/>
        <w:jc w:val="both"/>
        <w:rPr>
          <w:rFonts w:ascii="Arial" w:hAnsi="Arial" w:cs="Arial"/>
          <w:b/>
          <w:sz w:val="24"/>
          <w:szCs w:val="24"/>
          <w:u w:val="single"/>
        </w:rPr>
      </w:pPr>
    </w:p>
    <w:p w14:paraId="0CA2BB9E" w14:textId="77777777" w:rsidR="00BB7ED5" w:rsidRPr="00C66D1F" w:rsidRDefault="00BB7ED5" w:rsidP="00E71542">
      <w:pPr>
        <w:spacing w:after="0" w:line="240" w:lineRule="auto"/>
        <w:jc w:val="both"/>
        <w:rPr>
          <w:rFonts w:ascii="Arial" w:hAnsi="Arial" w:cs="Arial"/>
          <w:sz w:val="24"/>
          <w:szCs w:val="24"/>
        </w:rPr>
      </w:pPr>
      <w:r w:rsidRPr="00C66D1F">
        <w:rPr>
          <w:rFonts w:ascii="Arial" w:hAnsi="Arial" w:cs="Arial"/>
          <w:sz w:val="24"/>
          <w:szCs w:val="24"/>
        </w:rPr>
        <w:t xml:space="preserve">Members of staff, Governors and the public may be feeling vulnerable before, during and after they have brought an allegation of fraud to the attention of the school. </w:t>
      </w:r>
    </w:p>
    <w:p w14:paraId="5A044B74" w14:textId="77777777" w:rsidR="00BB7ED5" w:rsidRPr="00C66D1F" w:rsidRDefault="00BB7ED5" w:rsidP="00E71542">
      <w:pPr>
        <w:spacing w:after="0" w:line="240" w:lineRule="auto"/>
        <w:jc w:val="both"/>
        <w:rPr>
          <w:rFonts w:ascii="Arial" w:hAnsi="Arial" w:cs="Arial"/>
          <w:sz w:val="24"/>
          <w:szCs w:val="24"/>
        </w:rPr>
      </w:pPr>
    </w:p>
    <w:p w14:paraId="71CF7DAD" w14:textId="77777777" w:rsidR="008A3B1C" w:rsidRPr="00C66D1F" w:rsidRDefault="00BB7ED5" w:rsidP="00E71542">
      <w:pPr>
        <w:spacing w:after="0" w:line="240" w:lineRule="auto"/>
        <w:jc w:val="both"/>
        <w:rPr>
          <w:rFonts w:ascii="Arial" w:hAnsi="Arial" w:cs="Arial"/>
          <w:sz w:val="24"/>
          <w:szCs w:val="24"/>
        </w:rPr>
      </w:pPr>
      <w:r w:rsidRPr="00C66D1F">
        <w:rPr>
          <w:rFonts w:ascii="Arial" w:hAnsi="Arial" w:cs="Arial"/>
          <w:sz w:val="24"/>
          <w:szCs w:val="24"/>
        </w:rPr>
        <w:t xml:space="preserve">Reassure witnesses that they have </w:t>
      </w:r>
      <w:r w:rsidR="00DC6F8D" w:rsidRPr="00C66D1F">
        <w:rPr>
          <w:rFonts w:ascii="Arial" w:hAnsi="Arial" w:cs="Arial"/>
          <w:sz w:val="24"/>
          <w:szCs w:val="24"/>
        </w:rPr>
        <w:t>acted appropriately</w:t>
      </w:r>
      <w:r w:rsidRPr="00C66D1F">
        <w:rPr>
          <w:rFonts w:ascii="Arial" w:hAnsi="Arial" w:cs="Arial"/>
          <w:sz w:val="24"/>
          <w:szCs w:val="24"/>
        </w:rPr>
        <w:t xml:space="preserve"> by raising their concerns. Members of staff should be provided with a copy of the </w:t>
      </w:r>
      <w:r w:rsidRPr="00C66D1F">
        <w:rPr>
          <w:rFonts w:ascii="Arial" w:hAnsi="Arial" w:cs="Arial"/>
          <w:b/>
          <w:sz w:val="24"/>
          <w:szCs w:val="24"/>
        </w:rPr>
        <w:t>Whistleblowing Policy</w:t>
      </w:r>
      <w:r w:rsidRPr="00C66D1F">
        <w:rPr>
          <w:rFonts w:ascii="Arial" w:hAnsi="Arial" w:cs="Arial"/>
          <w:sz w:val="24"/>
          <w:szCs w:val="24"/>
        </w:rPr>
        <w:t xml:space="preserve"> and reminded </w:t>
      </w:r>
      <w:r w:rsidR="008A3B1C" w:rsidRPr="00C66D1F">
        <w:rPr>
          <w:rFonts w:ascii="Arial" w:hAnsi="Arial" w:cs="Arial"/>
          <w:sz w:val="24"/>
          <w:szCs w:val="24"/>
        </w:rPr>
        <w:t xml:space="preserve">that the school does not tolerate reprisals, victimisation or harassment and will take all reasonable action to protect them. </w:t>
      </w:r>
    </w:p>
    <w:p w14:paraId="40153C33" w14:textId="77777777" w:rsidR="008A3B1C" w:rsidRPr="00C66D1F" w:rsidRDefault="008A3B1C" w:rsidP="00E71542">
      <w:pPr>
        <w:spacing w:after="0" w:line="240" w:lineRule="auto"/>
        <w:jc w:val="both"/>
        <w:rPr>
          <w:rFonts w:ascii="Arial" w:hAnsi="Arial" w:cs="Arial"/>
          <w:sz w:val="24"/>
          <w:szCs w:val="24"/>
        </w:rPr>
      </w:pPr>
    </w:p>
    <w:p w14:paraId="09B34F2A" w14:textId="77777777" w:rsidR="00264ED5" w:rsidRPr="00C66D1F" w:rsidRDefault="008A3B1C" w:rsidP="00E71542">
      <w:pPr>
        <w:spacing w:after="0" w:line="240" w:lineRule="auto"/>
        <w:ind w:right="-596"/>
        <w:jc w:val="both"/>
        <w:rPr>
          <w:rFonts w:ascii="Arial" w:hAnsi="Arial" w:cs="Arial"/>
          <w:sz w:val="24"/>
          <w:szCs w:val="24"/>
        </w:rPr>
      </w:pPr>
      <w:r w:rsidRPr="00C66D1F">
        <w:rPr>
          <w:rFonts w:ascii="Arial" w:hAnsi="Arial" w:cs="Arial"/>
          <w:sz w:val="24"/>
          <w:szCs w:val="24"/>
        </w:rPr>
        <w:t>In addition, the school will take steps to minimise any difficulties members of staff may experience as a result of raising a concern. For instance, if they are required to give evidence in criminal or disciplinary proceedings, the school will advise or arrange for them to receive advice and support about the process being followed.</w:t>
      </w:r>
    </w:p>
    <w:p w14:paraId="3EAA0262" w14:textId="5A089C02" w:rsidR="002A3DCC" w:rsidRPr="00C66D1F" w:rsidRDefault="002A3DCC" w:rsidP="002A3DCC">
      <w:pPr>
        <w:ind w:firstLine="720"/>
        <w:rPr>
          <w:rFonts w:ascii="Arial" w:hAnsi="Arial" w:cs="Arial"/>
          <w:b/>
          <w:sz w:val="24"/>
          <w:szCs w:val="24"/>
          <w:u w:val="single"/>
        </w:rPr>
        <w:sectPr w:rsidR="002A3DCC" w:rsidRPr="00C66D1F" w:rsidSect="00E71542">
          <w:headerReference w:type="default" r:id="rId17"/>
          <w:footerReference w:type="default" r:id="rId18"/>
          <w:pgSz w:w="11907" w:h="16840" w:code="9"/>
          <w:pgMar w:top="1440" w:right="1842" w:bottom="1440" w:left="1440" w:header="708" w:footer="708" w:gutter="0"/>
          <w:cols w:space="708"/>
          <w:docGrid w:linePitch="360"/>
        </w:sectPr>
      </w:pPr>
    </w:p>
    <w:p w14:paraId="440493CE" w14:textId="77777777" w:rsidR="00BF1466" w:rsidRPr="00C66D1F" w:rsidRDefault="00BF1466" w:rsidP="00E47C56">
      <w:pPr>
        <w:spacing w:after="218" w:line="256" w:lineRule="auto"/>
        <w:ind w:left="-284"/>
        <w:rPr>
          <w:rFonts w:ascii="Arial" w:hAnsi="Arial" w:cs="Arial"/>
          <w:sz w:val="24"/>
          <w:szCs w:val="24"/>
        </w:rPr>
      </w:pPr>
      <w:r w:rsidRPr="00C66D1F">
        <w:rPr>
          <w:rFonts w:ascii="Arial" w:hAnsi="Arial" w:cs="Arial"/>
          <w:b/>
          <w:sz w:val="24"/>
          <w:szCs w:val="24"/>
          <w:u w:val="single" w:color="000000"/>
        </w:rPr>
        <w:lastRenderedPageBreak/>
        <w:t>School Fraud Risks</w:t>
      </w:r>
      <w:r w:rsidRPr="00C66D1F">
        <w:rPr>
          <w:rFonts w:ascii="Arial" w:hAnsi="Arial" w:cs="Arial"/>
          <w:b/>
          <w:sz w:val="24"/>
          <w:szCs w:val="24"/>
        </w:rPr>
        <w:t xml:space="preserve"> </w:t>
      </w:r>
    </w:p>
    <w:p w14:paraId="7EA72272" w14:textId="00DF308C" w:rsidR="00BF1466" w:rsidRPr="00C66D1F" w:rsidRDefault="00BF1466" w:rsidP="00E47C56">
      <w:pPr>
        <w:pStyle w:val="Heading2"/>
        <w:ind w:left="-284"/>
        <w:rPr>
          <w:rFonts w:ascii="Arial" w:hAnsi="Arial" w:cs="Arial"/>
          <w:color w:val="auto"/>
          <w:sz w:val="28"/>
          <w:szCs w:val="28"/>
        </w:rPr>
      </w:pPr>
    </w:p>
    <w:tbl>
      <w:tblPr>
        <w:tblStyle w:val="TableGrid"/>
        <w:tblW w:w="14531" w:type="dxa"/>
        <w:tblLook w:val="04A0" w:firstRow="1" w:lastRow="0" w:firstColumn="1" w:lastColumn="0" w:noHBand="0" w:noVBand="1"/>
      </w:tblPr>
      <w:tblGrid>
        <w:gridCol w:w="2482"/>
        <w:gridCol w:w="12049"/>
      </w:tblGrid>
      <w:tr w:rsidR="00C66D1F" w:rsidRPr="00C66D1F" w14:paraId="11D1796E" w14:textId="77777777" w:rsidTr="00C66D1F">
        <w:trPr>
          <w:trHeight w:val="358"/>
        </w:trPr>
        <w:tc>
          <w:tcPr>
            <w:tcW w:w="2482" w:type="dxa"/>
            <w:hideMark/>
          </w:tcPr>
          <w:p w14:paraId="6CE15CBB" w14:textId="0D562C46" w:rsidR="00BF1466" w:rsidRPr="00C66D1F" w:rsidRDefault="00BF1466">
            <w:pPr>
              <w:spacing w:line="256" w:lineRule="auto"/>
              <w:rPr>
                <w:rFonts w:ascii="Arial" w:hAnsi="Arial" w:cs="Arial"/>
                <w:sz w:val="24"/>
                <w:szCs w:val="24"/>
              </w:rPr>
            </w:pPr>
            <w:r w:rsidRPr="00C66D1F">
              <w:rPr>
                <w:rFonts w:ascii="Arial" w:hAnsi="Arial" w:cs="Arial"/>
                <w:b/>
                <w:sz w:val="24"/>
                <w:szCs w:val="24"/>
              </w:rPr>
              <w:t xml:space="preserve">Type of Risk: </w:t>
            </w:r>
            <w:r w:rsidR="00C66D1F">
              <w:rPr>
                <w:rFonts w:ascii="Arial" w:hAnsi="Arial" w:cs="Arial"/>
                <w:b/>
                <w:sz w:val="24"/>
                <w:szCs w:val="24"/>
              </w:rPr>
              <w:t>Staffing</w:t>
            </w:r>
          </w:p>
        </w:tc>
        <w:tc>
          <w:tcPr>
            <w:tcW w:w="12049" w:type="dxa"/>
            <w:hideMark/>
          </w:tcPr>
          <w:p w14:paraId="1CAF72BD" w14:textId="77777777" w:rsidR="00BF1466" w:rsidRPr="00C66D1F" w:rsidRDefault="00BF1466">
            <w:pPr>
              <w:spacing w:line="256" w:lineRule="auto"/>
              <w:ind w:left="1"/>
              <w:rPr>
                <w:rFonts w:ascii="Arial" w:hAnsi="Arial" w:cs="Arial"/>
                <w:sz w:val="24"/>
                <w:szCs w:val="24"/>
              </w:rPr>
            </w:pPr>
            <w:r w:rsidRPr="00C66D1F">
              <w:rPr>
                <w:rFonts w:ascii="Arial" w:hAnsi="Arial" w:cs="Arial"/>
                <w:b/>
                <w:sz w:val="24"/>
                <w:szCs w:val="24"/>
              </w:rPr>
              <w:t xml:space="preserve">Example Risks </w:t>
            </w:r>
          </w:p>
        </w:tc>
      </w:tr>
      <w:tr w:rsidR="00C66D1F" w:rsidRPr="00C66D1F" w14:paraId="04374208" w14:textId="77777777" w:rsidTr="00C66D1F">
        <w:trPr>
          <w:trHeight w:val="1097"/>
        </w:trPr>
        <w:tc>
          <w:tcPr>
            <w:tcW w:w="2482" w:type="dxa"/>
            <w:hideMark/>
          </w:tcPr>
          <w:p w14:paraId="2C2C305A" w14:textId="77777777" w:rsidR="00BF1466" w:rsidRPr="00C66D1F" w:rsidRDefault="00BF1466">
            <w:pPr>
              <w:spacing w:line="256" w:lineRule="auto"/>
              <w:rPr>
                <w:rFonts w:ascii="Arial" w:hAnsi="Arial" w:cs="Arial"/>
                <w:sz w:val="24"/>
                <w:szCs w:val="24"/>
              </w:rPr>
            </w:pPr>
            <w:r w:rsidRPr="00C66D1F">
              <w:rPr>
                <w:rFonts w:ascii="Arial" w:hAnsi="Arial" w:cs="Arial"/>
                <w:sz w:val="24"/>
                <w:szCs w:val="24"/>
              </w:rPr>
              <w:t xml:space="preserve">Recruitment </w:t>
            </w:r>
          </w:p>
        </w:tc>
        <w:tc>
          <w:tcPr>
            <w:tcW w:w="12049" w:type="dxa"/>
            <w:hideMark/>
          </w:tcPr>
          <w:p w14:paraId="3647B9CC" w14:textId="6FB97816" w:rsidR="00BF1466" w:rsidRPr="00C66D1F" w:rsidRDefault="001120D6">
            <w:pPr>
              <w:spacing w:after="60"/>
              <w:ind w:left="1" w:right="29"/>
              <w:rPr>
                <w:rFonts w:ascii="Arial" w:hAnsi="Arial" w:cs="Arial"/>
                <w:sz w:val="24"/>
                <w:szCs w:val="24"/>
              </w:rPr>
            </w:pPr>
            <w:r w:rsidRPr="00C66D1F">
              <w:rPr>
                <w:rFonts w:ascii="Arial" w:hAnsi="Arial" w:cs="Arial"/>
                <w:sz w:val="24"/>
                <w:szCs w:val="24"/>
              </w:rPr>
              <w:t>A s</w:t>
            </w:r>
            <w:r w:rsidR="00BF1466" w:rsidRPr="00C66D1F">
              <w:rPr>
                <w:rFonts w:ascii="Arial" w:hAnsi="Arial" w:cs="Arial"/>
                <w:sz w:val="24"/>
                <w:szCs w:val="24"/>
              </w:rPr>
              <w:t xml:space="preserve">enior member of staff recruits family member or friend, or friends or family members are recruited through an agency rather than as a direct appointment. </w:t>
            </w:r>
          </w:p>
          <w:p w14:paraId="78AF9D6C" w14:textId="77777777" w:rsidR="00BF1466" w:rsidRPr="00C66D1F" w:rsidRDefault="00BF1466">
            <w:pPr>
              <w:spacing w:line="256" w:lineRule="auto"/>
              <w:ind w:left="1"/>
              <w:rPr>
                <w:rFonts w:ascii="Arial" w:hAnsi="Arial" w:cs="Arial"/>
                <w:sz w:val="24"/>
                <w:szCs w:val="24"/>
              </w:rPr>
            </w:pPr>
            <w:r w:rsidRPr="00C66D1F">
              <w:rPr>
                <w:rFonts w:ascii="Arial" w:hAnsi="Arial" w:cs="Arial"/>
                <w:sz w:val="24"/>
                <w:szCs w:val="24"/>
              </w:rPr>
              <w:t xml:space="preserve">This may result in the best individual not being recruited for the post, reputational damage to the school, and a lack of objectivity in future decision making by senior staff. </w:t>
            </w:r>
          </w:p>
        </w:tc>
      </w:tr>
      <w:tr w:rsidR="00C66D1F" w:rsidRPr="00C66D1F" w14:paraId="57CFC016" w14:textId="77777777" w:rsidTr="00C66D1F">
        <w:trPr>
          <w:trHeight w:val="1899"/>
        </w:trPr>
        <w:tc>
          <w:tcPr>
            <w:tcW w:w="2482" w:type="dxa"/>
            <w:hideMark/>
          </w:tcPr>
          <w:p w14:paraId="56ECE1E1" w14:textId="77777777" w:rsidR="00BF1466" w:rsidRPr="00C66D1F" w:rsidRDefault="00BF1466">
            <w:pPr>
              <w:spacing w:line="256" w:lineRule="auto"/>
              <w:rPr>
                <w:rFonts w:ascii="Arial" w:hAnsi="Arial" w:cs="Arial"/>
                <w:sz w:val="24"/>
                <w:szCs w:val="24"/>
              </w:rPr>
            </w:pPr>
            <w:r w:rsidRPr="00C66D1F">
              <w:rPr>
                <w:rFonts w:ascii="Arial" w:hAnsi="Arial" w:cs="Arial"/>
                <w:sz w:val="24"/>
                <w:szCs w:val="24"/>
              </w:rPr>
              <w:t xml:space="preserve">Application </w:t>
            </w:r>
          </w:p>
        </w:tc>
        <w:tc>
          <w:tcPr>
            <w:tcW w:w="12049" w:type="dxa"/>
            <w:hideMark/>
          </w:tcPr>
          <w:p w14:paraId="58A25EB0" w14:textId="77777777" w:rsidR="00BF1466" w:rsidRPr="00C66D1F" w:rsidRDefault="00BF1466">
            <w:pPr>
              <w:spacing w:after="57"/>
              <w:ind w:left="1"/>
              <w:rPr>
                <w:rFonts w:ascii="Arial" w:hAnsi="Arial" w:cs="Arial"/>
                <w:sz w:val="24"/>
                <w:szCs w:val="24"/>
              </w:rPr>
            </w:pPr>
            <w:r w:rsidRPr="00C66D1F">
              <w:rPr>
                <w:rFonts w:ascii="Arial" w:hAnsi="Arial" w:cs="Arial"/>
                <w:sz w:val="24"/>
                <w:szCs w:val="24"/>
              </w:rPr>
              <w:t xml:space="preserve">An applicant applies for a post and either fails to declare something they are legally required to declare - for example, a relationship or criminal record or declares something that is untrue, e.g. they are allowed to work in the UK when they are not, or have a qualification which they do not have. </w:t>
            </w:r>
          </w:p>
          <w:p w14:paraId="681759A1" w14:textId="75265095" w:rsidR="00BF1466" w:rsidRPr="00C66D1F" w:rsidRDefault="00BF1466">
            <w:pPr>
              <w:spacing w:after="60"/>
              <w:ind w:left="1"/>
              <w:rPr>
                <w:rFonts w:ascii="Arial" w:hAnsi="Arial" w:cs="Arial"/>
                <w:sz w:val="24"/>
                <w:szCs w:val="24"/>
              </w:rPr>
            </w:pPr>
            <w:r w:rsidRPr="00C66D1F">
              <w:rPr>
                <w:rFonts w:ascii="Arial" w:hAnsi="Arial" w:cs="Arial"/>
                <w:sz w:val="24"/>
                <w:szCs w:val="24"/>
              </w:rPr>
              <w:t xml:space="preserve">This may result in the best individual for the job not being recruited, </w:t>
            </w:r>
            <w:r w:rsidR="00607BF8" w:rsidRPr="00C66D1F">
              <w:rPr>
                <w:rFonts w:ascii="Arial" w:hAnsi="Arial" w:cs="Arial"/>
                <w:sz w:val="24"/>
                <w:szCs w:val="24"/>
              </w:rPr>
              <w:t>children’s</w:t>
            </w:r>
            <w:r w:rsidRPr="00C66D1F">
              <w:rPr>
                <w:rFonts w:ascii="Arial" w:hAnsi="Arial" w:cs="Arial"/>
                <w:sz w:val="24"/>
                <w:szCs w:val="24"/>
              </w:rPr>
              <w:t xml:space="preserve"> safety being put at risk, and/or the school potentially being liable for a fine. </w:t>
            </w:r>
          </w:p>
          <w:p w14:paraId="62D67191" w14:textId="417C308A" w:rsidR="00E71542" w:rsidRPr="00C66D1F" w:rsidRDefault="00BF1466" w:rsidP="00E71542">
            <w:pPr>
              <w:spacing w:line="256" w:lineRule="auto"/>
              <w:ind w:left="1" w:right="5"/>
              <w:rPr>
                <w:rFonts w:ascii="Arial" w:hAnsi="Arial" w:cs="Arial"/>
                <w:sz w:val="24"/>
                <w:szCs w:val="24"/>
              </w:rPr>
            </w:pPr>
            <w:r w:rsidRPr="00C66D1F">
              <w:rPr>
                <w:rFonts w:ascii="Arial" w:hAnsi="Arial" w:cs="Arial"/>
                <w:sz w:val="24"/>
                <w:szCs w:val="24"/>
              </w:rPr>
              <w:t xml:space="preserve">Whilst checks on teacher qualifications are more common and therefore easier to do, it is the checks on nonteaching staff and teaching assistant qualifications that can cause problems. </w:t>
            </w:r>
          </w:p>
        </w:tc>
      </w:tr>
      <w:tr w:rsidR="00C66D1F" w:rsidRPr="00C66D1F" w14:paraId="74607418" w14:textId="77777777" w:rsidTr="00C66D1F">
        <w:trPr>
          <w:trHeight w:val="1899"/>
        </w:trPr>
        <w:tc>
          <w:tcPr>
            <w:tcW w:w="2482" w:type="dxa"/>
            <w:hideMark/>
          </w:tcPr>
          <w:p w14:paraId="5808E1DC" w14:textId="77777777" w:rsidR="00BF1466" w:rsidRPr="00C66D1F" w:rsidRDefault="00BF1466">
            <w:pPr>
              <w:spacing w:after="61" w:line="256" w:lineRule="auto"/>
              <w:rPr>
                <w:rFonts w:ascii="Arial" w:hAnsi="Arial" w:cs="Arial"/>
                <w:sz w:val="24"/>
                <w:szCs w:val="24"/>
              </w:rPr>
            </w:pPr>
            <w:r w:rsidRPr="00C66D1F">
              <w:rPr>
                <w:rFonts w:ascii="Arial" w:hAnsi="Arial" w:cs="Arial"/>
                <w:sz w:val="24"/>
                <w:szCs w:val="24"/>
              </w:rPr>
              <w:t xml:space="preserve">Inappropriate Pay Awards including: </w:t>
            </w:r>
          </w:p>
          <w:p w14:paraId="67CD94E7" w14:textId="77777777" w:rsidR="00BF1466" w:rsidRPr="00C66D1F" w:rsidRDefault="00BF1466" w:rsidP="00BF1466">
            <w:pPr>
              <w:numPr>
                <w:ilvl w:val="0"/>
                <w:numId w:val="22"/>
              </w:numPr>
              <w:spacing w:after="28" w:line="256" w:lineRule="auto"/>
              <w:ind w:hanging="360"/>
              <w:rPr>
                <w:rFonts w:ascii="Arial" w:hAnsi="Arial" w:cs="Arial"/>
                <w:sz w:val="24"/>
                <w:szCs w:val="24"/>
              </w:rPr>
            </w:pPr>
            <w:r w:rsidRPr="00C66D1F">
              <w:rPr>
                <w:rFonts w:ascii="Arial" w:hAnsi="Arial" w:cs="Arial"/>
                <w:sz w:val="24"/>
                <w:szCs w:val="24"/>
              </w:rPr>
              <w:t xml:space="preserve">Increments </w:t>
            </w:r>
          </w:p>
          <w:p w14:paraId="54D655E8" w14:textId="77777777" w:rsidR="00BF1466" w:rsidRPr="00C66D1F" w:rsidRDefault="00BF1466" w:rsidP="00BF1466">
            <w:pPr>
              <w:numPr>
                <w:ilvl w:val="0"/>
                <w:numId w:val="22"/>
              </w:numPr>
              <w:spacing w:after="27" w:line="256" w:lineRule="auto"/>
              <w:ind w:hanging="360"/>
              <w:rPr>
                <w:rFonts w:ascii="Arial" w:hAnsi="Arial" w:cs="Arial"/>
                <w:sz w:val="24"/>
                <w:szCs w:val="24"/>
              </w:rPr>
            </w:pPr>
            <w:r w:rsidRPr="00C66D1F">
              <w:rPr>
                <w:rFonts w:ascii="Arial" w:hAnsi="Arial" w:cs="Arial"/>
                <w:sz w:val="24"/>
                <w:szCs w:val="24"/>
              </w:rPr>
              <w:t xml:space="preserve">Honorariums </w:t>
            </w:r>
          </w:p>
          <w:p w14:paraId="3DAA8604" w14:textId="77777777" w:rsidR="00BF1466" w:rsidRPr="00C66D1F" w:rsidRDefault="00BF1466" w:rsidP="00BF1466">
            <w:pPr>
              <w:numPr>
                <w:ilvl w:val="0"/>
                <w:numId w:val="22"/>
              </w:numPr>
              <w:spacing w:after="28" w:line="256" w:lineRule="auto"/>
              <w:ind w:hanging="360"/>
              <w:rPr>
                <w:rFonts w:ascii="Arial" w:hAnsi="Arial" w:cs="Arial"/>
                <w:sz w:val="24"/>
                <w:szCs w:val="24"/>
              </w:rPr>
            </w:pPr>
            <w:r w:rsidRPr="00C66D1F">
              <w:rPr>
                <w:rFonts w:ascii="Arial" w:hAnsi="Arial" w:cs="Arial"/>
                <w:sz w:val="24"/>
                <w:szCs w:val="24"/>
              </w:rPr>
              <w:t xml:space="preserve">Bonuses </w:t>
            </w:r>
          </w:p>
          <w:p w14:paraId="51E40E09" w14:textId="77777777" w:rsidR="00BF1466" w:rsidRPr="00C66D1F" w:rsidRDefault="00BF1466" w:rsidP="00BF1466">
            <w:pPr>
              <w:numPr>
                <w:ilvl w:val="0"/>
                <w:numId w:val="22"/>
              </w:numPr>
              <w:spacing w:line="256" w:lineRule="auto"/>
              <w:ind w:hanging="360"/>
              <w:rPr>
                <w:rFonts w:ascii="Arial" w:hAnsi="Arial" w:cs="Arial"/>
                <w:sz w:val="24"/>
                <w:szCs w:val="24"/>
              </w:rPr>
            </w:pPr>
            <w:r w:rsidRPr="00C66D1F">
              <w:rPr>
                <w:rFonts w:ascii="Arial" w:hAnsi="Arial" w:cs="Arial"/>
                <w:sz w:val="24"/>
                <w:szCs w:val="24"/>
              </w:rPr>
              <w:t xml:space="preserve">Allowances </w:t>
            </w:r>
          </w:p>
        </w:tc>
        <w:tc>
          <w:tcPr>
            <w:tcW w:w="12049" w:type="dxa"/>
            <w:hideMark/>
          </w:tcPr>
          <w:p w14:paraId="34FB4D28" w14:textId="77777777" w:rsidR="00BF1466" w:rsidRPr="00C66D1F" w:rsidRDefault="00BF1466">
            <w:pPr>
              <w:spacing w:after="60"/>
              <w:ind w:left="1" w:right="30"/>
              <w:rPr>
                <w:rFonts w:ascii="Arial" w:hAnsi="Arial" w:cs="Arial"/>
                <w:sz w:val="24"/>
                <w:szCs w:val="24"/>
              </w:rPr>
            </w:pPr>
            <w:r w:rsidRPr="00C66D1F">
              <w:rPr>
                <w:rFonts w:ascii="Arial" w:hAnsi="Arial" w:cs="Arial"/>
                <w:sz w:val="24"/>
                <w:szCs w:val="24"/>
              </w:rPr>
              <w:t xml:space="preserve">A member of staff falsifies information in order to obtain an excessive pay award which may include those elements listed opposite. </w:t>
            </w:r>
          </w:p>
          <w:p w14:paraId="27CBC1DD" w14:textId="77777777" w:rsidR="00BF1466" w:rsidRPr="00C66D1F" w:rsidRDefault="00BF1466">
            <w:pPr>
              <w:spacing w:after="61"/>
              <w:ind w:left="1" w:right="43"/>
              <w:rPr>
                <w:rFonts w:ascii="Arial" w:hAnsi="Arial" w:cs="Arial"/>
                <w:sz w:val="24"/>
                <w:szCs w:val="24"/>
              </w:rPr>
            </w:pPr>
            <w:r w:rsidRPr="00C66D1F">
              <w:rPr>
                <w:rFonts w:ascii="Arial" w:hAnsi="Arial" w:cs="Arial"/>
                <w:sz w:val="24"/>
                <w:szCs w:val="24"/>
              </w:rPr>
              <w:t xml:space="preserve">This type of fraud may also include conspiracy or collusion between the head teacher, governing body and financial managers and may result in financial and reputational damage to the school. </w:t>
            </w:r>
          </w:p>
          <w:p w14:paraId="56683167" w14:textId="02011D4B" w:rsidR="00BF1466" w:rsidRPr="00C66D1F" w:rsidRDefault="00BF1466">
            <w:pPr>
              <w:spacing w:line="256" w:lineRule="auto"/>
              <w:ind w:left="1" w:right="338"/>
              <w:rPr>
                <w:rFonts w:ascii="Arial" w:hAnsi="Arial" w:cs="Arial"/>
                <w:sz w:val="24"/>
                <w:szCs w:val="24"/>
              </w:rPr>
            </w:pPr>
            <w:r w:rsidRPr="00C66D1F">
              <w:rPr>
                <w:rFonts w:ascii="Arial" w:hAnsi="Arial" w:cs="Arial"/>
                <w:sz w:val="24"/>
                <w:szCs w:val="24"/>
              </w:rPr>
              <w:t>This also happens as a result of poor judgement by the school</w:t>
            </w:r>
            <w:r w:rsidR="003B05F3" w:rsidRPr="00C66D1F">
              <w:rPr>
                <w:rFonts w:ascii="Arial" w:hAnsi="Arial" w:cs="Arial"/>
                <w:sz w:val="24"/>
                <w:szCs w:val="24"/>
              </w:rPr>
              <w:t>’</w:t>
            </w:r>
            <w:r w:rsidRPr="00C66D1F">
              <w:rPr>
                <w:rFonts w:ascii="Arial" w:hAnsi="Arial" w:cs="Arial"/>
                <w:sz w:val="24"/>
                <w:szCs w:val="24"/>
              </w:rPr>
              <w:t xml:space="preserve">s management team or governors, and it is not necessarily fraud. </w:t>
            </w:r>
          </w:p>
          <w:p w14:paraId="4ED8F5F4" w14:textId="1CD9463C" w:rsidR="001120D6" w:rsidRPr="00C66D1F" w:rsidRDefault="001120D6">
            <w:pPr>
              <w:spacing w:line="256" w:lineRule="auto"/>
              <w:ind w:left="1" w:right="338"/>
              <w:rPr>
                <w:rFonts w:ascii="Arial" w:hAnsi="Arial" w:cs="Arial"/>
                <w:sz w:val="24"/>
                <w:szCs w:val="24"/>
              </w:rPr>
            </w:pPr>
          </w:p>
        </w:tc>
      </w:tr>
      <w:tr w:rsidR="00C66D1F" w:rsidRPr="00C66D1F" w14:paraId="0BB1B472" w14:textId="77777777" w:rsidTr="00C66D1F">
        <w:trPr>
          <w:trHeight w:val="775"/>
        </w:trPr>
        <w:tc>
          <w:tcPr>
            <w:tcW w:w="2482" w:type="dxa"/>
            <w:hideMark/>
          </w:tcPr>
          <w:p w14:paraId="3352B07C" w14:textId="77777777" w:rsidR="00BF1466" w:rsidRPr="00C66D1F" w:rsidRDefault="00BF1466">
            <w:pPr>
              <w:spacing w:line="256" w:lineRule="auto"/>
              <w:rPr>
                <w:rFonts w:ascii="Arial" w:hAnsi="Arial" w:cs="Arial"/>
                <w:sz w:val="24"/>
                <w:szCs w:val="24"/>
              </w:rPr>
            </w:pPr>
            <w:r w:rsidRPr="00C66D1F">
              <w:rPr>
                <w:rFonts w:ascii="Arial" w:hAnsi="Arial" w:cs="Arial"/>
                <w:sz w:val="24"/>
                <w:szCs w:val="24"/>
              </w:rPr>
              <w:t xml:space="preserve">Off Payroll Payments </w:t>
            </w:r>
          </w:p>
        </w:tc>
        <w:tc>
          <w:tcPr>
            <w:tcW w:w="12049" w:type="dxa"/>
            <w:hideMark/>
          </w:tcPr>
          <w:p w14:paraId="064950F4" w14:textId="63E2A77A" w:rsidR="00BF1466" w:rsidRPr="00C66D1F" w:rsidRDefault="00BF1466">
            <w:pPr>
              <w:spacing w:after="41" w:line="259" w:lineRule="auto"/>
              <w:ind w:left="1" w:right="55"/>
              <w:rPr>
                <w:rFonts w:ascii="Arial" w:hAnsi="Arial" w:cs="Arial"/>
                <w:sz w:val="24"/>
                <w:szCs w:val="24"/>
              </w:rPr>
            </w:pPr>
            <w:r w:rsidRPr="00C66D1F">
              <w:rPr>
                <w:rFonts w:ascii="Arial" w:hAnsi="Arial" w:cs="Arial"/>
                <w:sz w:val="24"/>
                <w:szCs w:val="24"/>
              </w:rPr>
              <w:t xml:space="preserve">Payments to staff are made through petty cash or by other means in order to avoid the </w:t>
            </w:r>
            <w:r w:rsidR="00607BF8" w:rsidRPr="00C66D1F">
              <w:rPr>
                <w:rFonts w:ascii="Arial" w:hAnsi="Arial" w:cs="Arial"/>
                <w:sz w:val="24"/>
                <w:szCs w:val="24"/>
              </w:rPr>
              <w:t>individuals</w:t>
            </w:r>
            <w:r w:rsidRPr="00C66D1F">
              <w:rPr>
                <w:rFonts w:ascii="Arial" w:hAnsi="Arial" w:cs="Arial"/>
                <w:sz w:val="24"/>
                <w:szCs w:val="24"/>
              </w:rPr>
              <w:t xml:space="preserve"> and the </w:t>
            </w:r>
            <w:r w:rsidR="00607BF8" w:rsidRPr="00C66D1F">
              <w:rPr>
                <w:rFonts w:ascii="Arial" w:hAnsi="Arial" w:cs="Arial"/>
                <w:sz w:val="24"/>
                <w:szCs w:val="24"/>
              </w:rPr>
              <w:t>school’s</w:t>
            </w:r>
            <w:r w:rsidRPr="00C66D1F">
              <w:rPr>
                <w:rFonts w:ascii="Arial" w:hAnsi="Arial" w:cs="Arial"/>
                <w:sz w:val="24"/>
                <w:szCs w:val="24"/>
              </w:rPr>
              <w:t xml:space="preserve"> duty to pay tax or national insurance. </w:t>
            </w:r>
          </w:p>
          <w:p w14:paraId="45B35431" w14:textId="77777777" w:rsidR="00BF1466" w:rsidRPr="00C66D1F" w:rsidRDefault="00BF1466">
            <w:pPr>
              <w:spacing w:line="256" w:lineRule="auto"/>
              <w:ind w:left="1"/>
              <w:rPr>
                <w:rFonts w:ascii="Arial" w:hAnsi="Arial" w:cs="Arial"/>
                <w:sz w:val="24"/>
                <w:szCs w:val="24"/>
              </w:rPr>
            </w:pPr>
            <w:r w:rsidRPr="00C66D1F">
              <w:rPr>
                <w:rFonts w:ascii="Arial" w:hAnsi="Arial" w:cs="Arial"/>
                <w:sz w:val="24"/>
                <w:szCs w:val="24"/>
              </w:rPr>
              <w:t xml:space="preserve">This may result in reputational damage and/or a fine from HM Revenue and Customs.  In addition, if unpaid tax / national insurance cannot be recovered from the individual, the employer will be liable, in addition to any fines imposed by HMRC. </w:t>
            </w:r>
          </w:p>
        </w:tc>
      </w:tr>
      <w:tr w:rsidR="00C66D1F" w:rsidRPr="00C66D1F" w14:paraId="28F11FB0" w14:textId="77777777" w:rsidTr="00C66D1F">
        <w:trPr>
          <w:trHeight w:val="775"/>
        </w:trPr>
        <w:tc>
          <w:tcPr>
            <w:tcW w:w="2482" w:type="dxa"/>
            <w:hideMark/>
          </w:tcPr>
          <w:p w14:paraId="3B642852" w14:textId="77777777" w:rsidR="00BF1466" w:rsidRPr="00C66D1F" w:rsidRDefault="00BF1466">
            <w:pPr>
              <w:spacing w:line="256" w:lineRule="auto"/>
              <w:rPr>
                <w:rFonts w:ascii="Arial" w:hAnsi="Arial" w:cs="Arial"/>
                <w:sz w:val="24"/>
                <w:szCs w:val="24"/>
              </w:rPr>
            </w:pPr>
            <w:r w:rsidRPr="00C66D1F">
              <w:rPr>
                <w:rFonts w:ascii="Arial" w:hAnsi="Arial" w:cs="Arial"/>
                <w:sz w:val="24"/>
                <w:szCs w:val="24"/>
              </w:rPr>
              <w:lastRenderedPageBreak/>
              <w:t xml:space="preserve">Long Term Sickness </w:t>
            </w:r>
          </w:p>
        </w:tc>
        <w:tc>
          <w:tcPr>
            <w:tcW w:w="12049" w:type="dxa"/>
            <w:hideMark/>
          </w:tcPr>
          <w:p w14:paraId="0C6BA064" w14:textId="464E803D" w:rsidR="00BF1466" w:rsidRPr="00C66D1F" w:rsidRDefault="00BF1466">
            <w:pPr>
              <w:spacing w:after="61"/>
              <w:ind w:left="1"/>
              <w:rPr>
                <w:rFonts w:ascii="Arial" w:hAnsi="Arial" w:cs="Arial"/>
                <w:sz w:val="24"/>
                <w:szCs w:val="24"/>
              </w:rPr>
            </w:pPr>
            <w:r w:rsidRPr="00C66D1F">
              <w:rPr>
                <w:rFonts w:ascii="Arial" w:hAnsi="Arial" w:cs="Arial"/>
                <w:sz w:val="24"/>
                <w:szCs w:val="24"/>
              </w:rPr>
              <w:t xml:space="preserve">A member of staff represents </w:t>
            </w:r>
            <w:r w:rsidR="00B670E5" w:rsidRPr="00C66D1F">
              <w:rPr>
                <w:rFonts w:ascii="Arial" w:hAnsi="Arial" w:cs="Arial"/>
                <w:sz w:val="24"/>
                <w:szCs w:val="24"/>
              </w:rPr>
              <w:t>them self</w:t>
            </w:r>
            <w:r w:rsidRPr="00C66D1F">
              <w:rPr>
                <w:rFonts w:ascii="Arial" w:hAnsi="Arial" w:cs="Arial"/>
                <w:sz w:val="24"/>
                <w:szCs w:val="24"/>
              </w:rPr>
              <w:t xml:space="preserve"> as sick and finds employment elsewhere whilst continuing to receive payment from the school. </w:t>
            </w:r>
          </w:p>
          <w:p w14:paraId="17F4E490" w14:textId="77777777" w:rsidR="00BF1466" w:rsidRPr="00C66D1F" w:rsidRDefault="00BF1466">
            <w:pPr>
              <w:spacing w:line="256" w:lineRule="auto"/>
              <w:ind w:left="1" w:right="53"/>
              <w:rPr>
                <w:rFonts w:ascii="Arial" w:hAnsi="Arial" w:cs="Arial"/>
                <w:sz w:val="24"/>
                <w:szCs w:val="24"/>
              </w:rPr>
            </w:pPr>
            <w:r w:rsidRPr="00C66D1F">
              <w:rPr>
                <w:rFonts w:ascii="Arial" w:hAnsi="Arial" w:cs="Arial"/>
                <w:sz w:val="24"/>
                <w:szCs w:val="24"/>
              </w:rPr>
              <w:t xml:space="preserve">This may result in financial loss as the school may need to appoint extra resources to cover the absence. </w:t>
            </w:r>
          </w:p>
        </w:tc>
      </w:tr>
    </w:tbl>
    <w:p w14:paraId="153DA1C9" w14:textId="77777777" w:rsidR="001120D6" w:rsidRPr="00C66D1F" w:rsidRDefault="001120D6" w:rsidP="00E47C56">
      <w:pPr>
        <w:pStyle w:val="Heading3"/>
        <w:rPr>
          <w:rFonts w:ascii="Arial" w:hAnsi="Arial" w:cs="Arial"/>
          <w:color w:val="auto"/>
        </w:rPr>
      </w:pPr>
    </w:p>
    <w:p w14:paraId="5ED2D78B" w14:textId="509C852E" w:rsidR="00C66D1F" w:rsidRPr="00C66D1F" w:rsidRDefault="00C66D1F" w:rsidP="00C66D1F"/>
    <w:tbl>
      <w:tblPr>
        <w:tblStyle w:val="TableGrid"/>
        <w:tblW w:w="14389" w:type="dxa"/>
        <w:tblLook w:val="04A0" w:firstRow="1" w:lastRow="0" w:firstColumn="1" w:lastColumn="0" w:noHBand="0" w:noVBand="1"/>
      </w:tblPr>
      <w:tblGrid>
        <w:gridCol w:w="3993"/>
        <w:gridCol w:w="10396"/>
      </w:tblGrid>
      <w:tr w:rsidR="00C66D1F" w:rsidRPr="00C66D1F" w14:paraId="1B79EAFB" w14:textId="77777777" w:rsidTr="00C66D1F">
        <w:trPr>
          <w:trHeight w:val="358"/>
        </w:trPr>
        <w:tc>
          <w:tcPr>
            <w:tcW w:w="3993" w:type="dxa"/>
            <w:hideMark/>
          </w:tcPr>
          <w:p w14:paraId="370C9E26" w14:textId="77777777" w:rsidR="00BF1466" w:rsidRPr="00C66D1F" w:rsidRDefault="00BF1466">
            <w:pPr>
              <w:spacing w:line="256" w:lineRule="auto"/>
              <w:rPr>
                <w:rFonts w:ascii="Arial" w:hAnsi="Arial" w:cs="Arial"/>
                <w:sz w:val="24"/>
                <w:szCs w:val="24"/>
              </w:rPr>
            </w:pPr>
            <w:r w:rsidRPr="00C66D1F">
              <w:rPr>
                <w:rFonts w:ascii="Arial" w:hAnsi="Arial" w:cs="Arial"/>
                <w:b/>
                <w:sz w:val="24"/>
                <w:szCs w:val="24"/>
              </w:rPr>
              <w:t xml:space="preserve">Type of Fraud Risk: Procurement </w:t>
            </w:r>
          </w:p>
        </w:tc>
        <w:tc>
          <w:tcPr>
            <w:tcW w:w="10396" w:type="dxa"/>
            <w:hideMark/>
          </w:tcPr>
          <w:p w14:paraId="7A1BE700" w14:textId="77777777" w:rsidR="00BF1466" w:rsidRPr="00C66D1F" w:rsidRDefault="00BF1466">
            <w:pPr>
              <w:spacing w:line="256" w:lineRule="auto"/>
              <w:ind w:left="1"/>
              <w:rPr>
                <w:rFonts w:ascii="Arial" w:hAnsi="Arial" w:cs="Arial"/>
                <w:sz w:val="24"/>
                <w:szCs w:val="24"/>
              </w:rPr>
            </w:pPr>
            <w:r w:rsidRPr="00C66D1F">
              <w:rPr>
                <w:rFonts w:ascii="Arial" w:hAnsi="Arial" w:cs="Arial"/>
                <w:b/>
                <w:sz w:val="24"/>
                <w:szCs w:val="24"/>
              </w:rPr>
              <w:t xml:space="preserve">Example Risks </w:t>
            </w:r>
          </w:p>
        </w:tc>
      </w:tr>
      <w:tr w:rsidR="00C66D1F" w:rsidRPr="00C66D1F" w14:paraId="691CBA0B" w14:textId="77777777" w:rsidTr="00C66D1F">
        <w:trPr>
          <w:trHeight w:val="1445"/>
        </w:trPr>
        <w:tc>
          <w:tcPr>
            <w:tcW w:w="3993" w:type="dxa"/>
            <w:hideMark/>
          </w:tcPr>
          <w:p w14:paraId="2F385BF4" w14:textId="77777777" w:rsidR="00BF1466" w:rsidRPr="00C66D1F" w:rsidRDefault="00BF1466">
            <w:pPr>
              <w:spacing w:line="256" w:lineRule="auto"/>
              <w:rPr>
                <w:rFonts w:ascii="Arial" w:hAnsi="Arial" w:cs="Arial"/>
                <w:sz w:val="24"/>
                <w:szCs w:val="24"/>
              </w:rPr>
            </w:pPr>
            <w:r w:rsidRPr="00C66D1F">
              <w:rPr>
                <w:rFonts w:ascii="Arial" w:hAnsi="Arial" w:cs="Arial"/>
                <w:sz w:val="24"/>
                <w:szCs w:val="24"/>
              </w:rPr>
              <w:t xml:space="preserve">Collusion / corruption in supplier selection can be described as „an illicit agreement between two or more parties, typically to limit open competition in the procurement process‟ </w:t>
            </w:r>
          </w:p>
        </w:tc>
        <w:tc>
          <w:tcPr>
            <w:tcW w:w="10396" w:type="dxa"/>
            <w:hideMark/>
          </w:tcPr>
          <w:p w14:paraId="202C5F08" w14:textId="77777777" w:rsidR="00BF1466" w:rsidRPr="00C66D1F" w:rsidRDefault="00BF1466">
            <w:pPr>
              <w:spacing w:after="60"/>
              <w:ind w:left="1" w:right="69"/>
              <w:rPr>
                <w:rFonts w:ascii="Arial" w:hAnsi="Arial" w:cs="Arial"/>
                <w:sz w:val="24"/>
                <w:szCs w:val="24"/>
              </w:rPr>
            </w:pPr>
            <w:r w:rsidRPr="00C66D1F">
              <w:rPr>
                <w:rFonts w:ascii="Arial" w:hAnsi="Arial" w:cs="Arial"/>
                <w:sz w:val="24"/>
                <w:szCs w:val="24"/>
              </w:rPr>
              <w:t xml:space="preserve">A member of staff with responsibility for the award of a contract colludes with the contractor in order to benefit the contractor, sometimes in return for a bribe or favours.  Alternatively, the organisation or contractor breaches procurement regulations in order to win or rollover a contract. </w:t>
            </w:r>
          </w:p>
          <w:p w14:paraId="61468301" w14:textId="77777777" w:rsidR="00BF1466" w:rsidRPr="00C66D1F" w:rsidRDefault="00BF1466">
            <w:pPr>
              <w:spacing w:line="256" w:lineRule="auto"/>
              <w:ind w:left="1"/>
              <w:rPr>
                <w:rFonts w:ascii="Arial" w:hAnsi="Arial" w:cs="Arial"/>
                <w:sz w:val="24"/>
                <w:szCs w:val="24"/>
              </w:rPr>
            </w:pPr>
            <w:r w:rsidRPr="00C66D1F">
              <w:rPr>
                <w:rFonts w:ascii="Arial" w:hAnsi="Arial" w:cs="Arial"/>
                <w:sz w:val="24"/>
                <w:szCs w:val="24"/>
              </w:rPr>
              <w:t xml:space="preserve">This may result in a breach of procurement regulations which may not represent value for money, reputational damage and potential legal action by other contractors. </w:t>
            </w:r>
          </w:p>
        </w:tc>
      </w:tr>
      <w:tr w:rsidR="00C66D1F" w:rsidRPr="00C66D1F" w14:paraId="5C28DEBC" w14:textId="77777777" w:rsidTr="00C66D1F">
        <w:trPr>
          <w:trHeight w:val="1317"/>
        </w:trPr>
        <w:tc>
          <w:tcPr>
            <w:tcW w:w="3993" w:type="dxa"/>
            <w:hideMark/>
          </w:tcPr>
          <w:p w14:paraId="0E1A1B6E" w14:textId="77777777" w:rsidR="00BF1466" w:rsidRPr="00C66D1F" w:rsidRDefault="00BF1466">
            <w:pPr>
              <w:spacing w:line="256" w:lineRule="auto"/>
              <w:ind w:right="57"/>
              <w:rPr>
                <w:rFonts w:ascii="Arial" w:hAnsi="Arial" w:cs="Arial"/>
                <w:sz w:val="24"/>
                <w:szCs w:val="24"/>
              </w:rPr>
            </w:pPr>
            <w:r w:rsidRPr="00C66D1F">
              <w:rPr>
                <w:rFonts w:ascii="Arial" w:hAnsi="Arial" w:cs="Arial"/>
                <w:sz w:val="24"/>
                <w:szCs w:val="24"/>
              </w:rPr>
              <w:t xml:space="preserve">Leasing (particularly ICT hardware such as whiteboards and photocopiers) </w:t>
            </w:r>
          </w:p>
        </w:tc>
        <w:tc>
          <w:tcPr>
            <w:tcW w:w="10396" w:type="dxa"/>
            <w:hideMark/>
          </w:tcPr>
          <w:p w14:paraId="47567DE7" w14:textId="2D1E2DA6" w:rsidR="00BF1466" w:rsidRPr="00C66D1F" w:rsidRDefault="00BF1466" w:rsidP="00FF753C">
            <w:pPr>
              <w:spacing w:after="60"/>
              <w:ind w:left="1" w:right="42"/>
              <w:rPr>
                <w:rFonts w:ascii="Arial" w:hAnsi="Arial" w:cs="Arial"/>
                <w:sz w:val="24"/>
                <w:szCs w:val="24"/>
              </w:rPr>
            </w:pPr>
            <w:r w:rsidRPr="00C66D1F">
              <w:rPr>
                <w:rFonts w:ascii="Arial" w:hAnsi="Arial" w:cs="Arial"/>
                <w:sz w:val="24"/>
                <w:szCs w:val="24"/>
              </w:rPr>
              <w:t>A company approaches the school with what appears to be a reasonable scheme for the leasing of IT equipment. However</w:t>
            </w:r>
            <w:r w:rsidR="001120D6" w:rsidRPr="00C66D1F">
              <w:rPr>
                <w:rFonts w:ascii="Arial" w:hAnsi="Arial" w:cs="Arial"/>
                <w:sz w:val="24"/>
                <w:szCs w:val="24"/>
              </w:rPr>
              <w:t>,</w:t>
            </w:r>
            <w:r w:rsidRPr="00C66D1F">
              <w:rPr>
                <w:rFonts w:ascii="Arial" w:hAnsi="Arial" w:cs="Arial"/>
                <w:sz w:val="24"/>
                <w:szCs w:val="24"/>
              </w:rPr>
              <w:t xml:space="preserve"> the agreement is over</w:t>
            </w:r>
            <w:r w:rsidR="00FF753C" w:rsidRPr="00C66D1F">
              <w:rPr>
                <w:rFonts w:ascii="Arial" w:hAnsi="Arial" w:cs="Arial"/>
                <w:sz w:val="24"/>
                <w:szCs w:val="24"/>
              </w:rPr>
              <w:t>-priced,</w:t>
            </w:r>
            <w:r w:rsidRPr="00C66D1F">
              <w:rPr>
                <w:rFonts w:ascii="Arial" w:hAnsi="Arial" w:cs="Arial"/>
                <w:sz w:val="24"/>
                <w:szCs w:val="24"/>
              </w:rPr>
              <w:t xml:space="preserve"> and the school is duped into purchasing more equipment than they need at a price higher than they can afford and, in some cases, using hire purchase arrangements which schools are forbidden from entering into.  The companies that create the lease agreement then sell the debt on to other agencies for collection. As a result, the school may be left with debts it is unable to service and ICT equipment that is not fit for purpose. </w:t>
            </w:r>
          </w:p>
        </w:tc>
      </w:tr>
      <w:tr w:rsidR="00C66D1F" w:rsidRPr="00C66D1F" w14:paraId="466B241E" w14:textId="77777777" w:rsidTr="00C66D1F">
        <w:trPr>
          <w:trHeight w:val="638"/>
        </w:trPr>
        <w:tc>
          <w:tcPr>
            <w:tcW w:w="3993" w:type="dxa"/>
            <w:hideMark/>
          </w:tcPr>
          <w:p w14:paraId="26F5A7A4" w14:textId="77777777" w:rsidR="00BF1466" w:rsidRPr="00C66D1F" w:rsidRDefault="00BF1466">
            <w:pPr>
              <w:spacing w:line="256" w:lineRule="auto"/>
              <w:rPr>
                <w:rFonts w:ascii="Arial" w:hAnsi="Arial" w:cs="Arial"/>
                <w:sz w:val="24"/>
                <w:szCs w:val="24"/>
              </w:rPr>
            </w:pPr>
            <w:r w:rsidRPr="00C66D1F">
              <w:rPr>
                <w:rFonts w:ascii="Arial" w:hAnsi="Arial" w:cs="Arial"/>
                <w:sz w:val="24"/>
                <w:szCs w:val="24"/>
              </w:rPr>
              <w:t xml:space="preserve">Inappropriate Personal Use of Goods or Services </w:t>
            </w:r>
          </w:p>
        </w:tc>
        <w:tc>
          <w:tcPr>
            <w:tcW w:w="10396" w:type="dxa"/>
            <w:hideMark/>
          </w:tcPr>
          <w:p w14:paraId="392D1426" w14:textId="1FAE15B2" w:rsidR="00BF1466" w:rsidRPr="00C66D1F" w:rsidRDefault="00BF1466">
            <w:pPr>
              <w:spacing w:after="61"/>
              <w:ind w:left="1"/>
              <w:rPr>
                <w:rFonts w:ascii="Arial" w:hAnsi="Arial" w:cs="Arial"/>
                <w:sz w:val="24"/>
                <w:szCs w:val="24"/>
              </w:rPr>
            </w:pPr>
            <w:r w:rsidRPr="00C66D1F">
              <w:rPr>
                <w:rFonts w:ascii="Arial" w:hAnsi="Arial" w:cs="Arial"/>
                <w:sz w:val="24"/>
                <w:szCs w:val="24"/>
              </w:rPr>
              <w:t xml:space="preserve">A </w:t>
            </w:r>
            <w:r w:rsidR="003B05F3" w:rsidRPr="00C66D1F">
              <w:rPr>
                <w:rFonts w:ascii="Arial" w:hAnsi="Arial" w:cs="Arial"/>
                <w:sz w:val="24"/>
                <w:szCs w:val="24"/>
              </w:rPr>
              <w:t>staff member</w:t>
            </w:r>
            <w:r w:rsidRPr="00C66D1F">
              <w:rPr>
                <w:rFonts w:ascii="Arial" w:hAnsi="Arial" w:cs="Arial"/>
                <w:sz w:val="24"/>
                <w:szCs w:val="24"/>
              </w:rPr>
              <w:t xml:space="preserve"> uses school money to procure goods or services for their own use, rather than for the benefit of the school. </w:t>
            </w:r>
          </w:p>
          <w:p w14:paraId="116AB9EB" w14:textId="77777777" w:rsidR="00BF1466" w:rsidRPr="00C66D1F" w:rsidRDefault="00BF1466">
            <w:pPr>
              <w:spacing w:line="256" w:lineRule="auto"/>
              <w:ind w:left="1"/>
              <w:rPr>
                <w:rFonts w:ascii="Arial" w:hAnsi="Arial" w:cs="Arial"/>
                <w:sz w:val="24"/>
                <w:szCs w:val="24"/>
              </w:rPr>
            </w:pPr>
            <w:r w:rsidRPr="00C66D1F">
              <w:rPr>
                <w:rFonts w:ascii="Arial" w:hAnsi="Arial" w:cs="Arial"/>
                <w:sz w:val="24"/>
                <w:szCs w:val="24"/>
              </w:rPr>
              <w:t xml:space="preserve">As a result, the school may suffer financial loss and reputational damage. </w:t>
            </w:r>
          </w:p>
        </w:tc>
      </w:tr>
    </w:tbl>
    <w:p w14:paraId="79C95073" w14:textId="77777777" w:rsidR="001120D6" w:rsidRPr="00C66D1F" w:rsidRDefault="00BF1466" w:rsidP="00E47C56">
      <w:pPr>
        <w:pStyle w:val="Heading3"/>
        <w:rPr>
          <w:rFonts w:ascii="Arial" w:hAnsi="Arial" w:cs="Arial"/>
          <w:color w:val="auto"/>
          <w:sz w:val="28"/>
          <w:szCs w:val="28"/>
        </w:rPr>
      </w:pPr>
      <w:r w:rsidRPr="00C66D1F">
        <w:rPr>
          <w:rFonts w:ascii="Arial" w:hAnsi="Arial" w:cs="Arial"/>
          <w:color w:val="auto"/>
          <w:sz w:val="28"/>
          <w:szCs w:val="28"/>
        </w:rPr>
        <w:t xml:space="preserve"> </w:t>
      </w:r>
    </w:p>
    <w:p w14:paraId="3EF8D280" w14:textId="7D76D6E1" w:rsidR="00C66D1F" w:rsidRDefault="00C66D1F" w:rsidP="00C66D1F"/>
    <w:p w14:paraId="531E7A49" w14:textId="77777777" w:rsidR="00B670E5" w:rsidRPr="00C66D1F" w:rsidRDefault="00B670E5" w:rsidP="00C66D1F"/>
    <w:tbl>
      <w:tblPr>
        <w:tblStyle w:val="TableGrid"/>
        <w:tblW w:w="14389" w:type="dxa"/>
        <w:tblLook w:val="04A0" w:firstRow="1" w:lastRow="0" w:firstColumn="1" w:lastColumn="0" w:noHBand="0" w:noVBand="1"/>
      </w:tblPr>
      <w:tblGrid>
        <w:gridCol w:w="3991"/>
        <w:gridCol w:w="10398"/>
      </w:tblGrid>
      <w:tr w:rsidR="00C66D1F" w:rsidRPr="00C66D1F" w14:paraId="172EB292" w14:textId="77777777" w:rsidTr="00C66D1F">
        <w:trPr>
          <w:trHeight w:val="358"/>
        </w:trPr>
        <w:tc>
          <w:tcPr>
            <w:tcW w:w="3991" w:type="dxa"/>
            <w:hideMark/>
          </w:tcPr>
          <w:p w14:paraId="0EFF3E66" w14:textId="77777777" w:rsidR="00BF1466" w:rsidRPr="00C66D1F" w:rsidRDefault="00BF1466">
            <w:pPr>
              <w:spacing w:line="256" w:lineRule="auto"/>
              <w:rPr>
                <w:rFonts w:ascii="Arial" w:hAnsi="Arial" w:cs="Arial"/>
                <w:sz w:val="24"/>
                <w:szCs w:val="24"/>
              </w:rPr>
            </w:pPr>
            <w:r w:rsidRPr="00C66D1F">
              <w:rPr>
                <w:rFonts w:ascii="Arial" w:hAnsi="Arial" w:cs="Arial"/>
                <w:b/>
                <w:sz w:val="24"/>
                <w:szCs w:val="24"/>
              </w:rPr>
              <w:lastRenderedPageBreak/>
              <w:t xml:space="preserve">Type of Fraud Risk: Theft </w:t>
            </w:r>
          </w:p>
        </w:tc>
        <w:tc>
          <w:tcPr>
            <w:tcW w:w="10398" w:type="dxa"/>
            <w:hideMark/>
          </w:tcPr>
          <w:p w14:paraId="710991E3" w14:textId="77777777" w:rsidR="00BF1466" w:rsidRPr="00C66D1F" w:rsidRDefault="00BF1466">
            <w:pPr>
              <w:spacing w:line="256" w:lineRule="auto"/>
              <w:ind w:left="1"/>
              <w:rPr>
                <w:rFonts w:ascii="Arial" w:hAnsi="Arial" w:cs="Arial"/>
                <w:sz w:val="24"/>
                <w:szCs w:val="24"/>
              </w:rPr>
            </w:pPr>
            <w:r w:rsidRPr="00C66D1F">
              <w:rPr>
                <w:rFonts w:ascii="Arial" w:hAnsi="Arial" w:cs="Arial"/>
                <w:b/>
                <w:sz w:val="24"/>
                <w:szCs w:val="24"/>
              </w:rPr>
              <w:t xml:space="preserve">Example Risks </w:t>
            </w:r>
          </w:p>
        </w:tc>
      </w:tr>
      <w:tr w:rsidR="00C66D1F" w:rsidRPr="00C66D1F" w14:paraId="6F2B0F66" w14:textId="77777777" w:rsidTr="00C66D1F">
        <w:trPr>
          <w:trHeight w:val="1909"/>
        </w:trPr>
        <w:tc>
          <w:tcPr>
            <w:tcW w:w="3991" w:type="dxa"/>
            <w:hideMark/>
          </w:tcPr>
          <w:p w14:paraId="75853D50" w14:textId="77777777" w:rsidR="00BF1466" w:rsidRPr="00C66D1F" w:rsidRDefault="00BF1466">
            <w:pPr>
              <w:spacing w:after="59" w:line="256" w:lineRule="auto"/>
              <w:rPr>
                <w:rFonts w:ascii="Arial" w:hAnsi="Arial" w:cs="Arial"/>
                <w:sz w:val="24"/>
                <w:szCs w:val="24"/>
              </w:rPr>
            </w:pPr>
            <w:r w:rsidRPr="00C66D1F">
              <w:rPr>
                <w:rFonts w:ascii="Arial" w:hAnsi="Arial" w:cs="Arial"/>
                <w:sz w:val="24"/>
                <w:szCs w:val="24"/>
              </w:rPr>
              <w:t xml:space="preserve">Cash and Assets: </w:t>
            </w:r>
          </w:p>
          <w:p w14:paraId="138E21B2" w14:textId="77777777" w:rsidR="00BF1466" w:rsidRPr="00C66D1F" w:rsidRDefault="00BF1466" w:rsidP="00BF1466">
            <w:pPr>
              <w:numPr>
                <w:ilvl w:val="0"/>
                <w:numId w:val="23"/>
              </w:numPr>
              <w:spacing w:after="74" w:line="242" w:lineRule="auto"/>
              <w:ind w:right="218" w:hanging="360"/>
              <w:rPr>
                <w:rFonts w:ascii="Arial" w:hAnsi="Arial" w:cs="Arial"/>
                <w:sz w:val="24"/>
                <w:szCs w:val="24"/>
              </w:rPr>
            </w:pPr>
            <w:r w:rsidRPr="00C66D1F">
              <w:rPr>
                <w:rFonts w:ascii="Arial" w:hAnsi="Arial" w:cs="Arial"/>
                <w:sz w:val="24"/>
                <w:szCs w:val="24"/>
              </w:rPr>
              <w:t xml:space="preserve">Assets e.g.: ICT equipment and inventory, lead flashing, stationery items e.g. from catalogues - printer cartridges, projector bulbs </w:t>
            </w:r>
          </w:p>
          <w:p w14:paraId="4EAF786A" w14:textId="77777777" w:rsidR="00BF1466" w:rsidRPr="00C66D1F" w:rsidRDefault="00BF1466" w:rsidP="00BF1466">
            <w:pPr>
              <w:numPr>
                <w:ilvl w:val="0"/>
                <w:numId w:val="23"/>
              </w:numPr>
              <w:spacing w:line="256" w:lineRule="auto"/>
              <w:ind w:right="218" w:hanging="360"/>
              <w:rPr>
                <w:rFonts w:ascii="Arial" w:hAnsi="Arial" w:cs="Arial"/>
                <w:sz w:val="24"/>
                <w:szCs w:val="24"/>
              </w:rPr>
            </w:pPr>
            <w:r w:rsidRPr="00C66D1F">
              <w:rPr>
                <w:rFonts w:ascii="Arial" w:hAnsi="Arial" w:cs="Arial"/>
                <w:sz w:val="24"/>
                <w:szCs w:val="24"/>
              </w:rPr>
              <w:t xml:space="preserve">Cash e.g.: Voluntary funds, petty cash, income (e.g. trips, uniform) </w:t>
            </w:r>
          </w:p>
        </w:tc>
        <w:tc>
          <w:tcPr>
            <w:tcW w:w="10398" w:type="dxa"/>
            <w:hideMark/>
          </w:tcPr>
          <w:p w14:paraId="3CAB50AD" w14:textId="77777777" w:rsidR="00BF1466" w:rsidRPr="00C66D1F" w:rsidRDefault="00BF1466">
            <w:pPr>
              <w:spacing w:after="60"/>
              <w:ind w:left="1"/>
              <w:rPr>
                <w:rFonts w:ascii="Arial" w:hAnsi="Arial" w:cs="Arial"/>
                <w:sz w:val="24"/>
                <w:szCs w:val="24"/>
              </w:rPr>
            </w:pPr>
            <w:r w:rsidRPr="00C66D1F">
              <w:rPr>
                <w:rFonts w:ascii="Arial" w:hAnsi="Arial" w:cs="Arial"/>
                <w:sz w:val="24"/>
                <w:szCs w:val="24"/>
              </w:rPr>
              <w:t xml:space="preserve">There are many areas of school business where there is a risk of theft -  </w:t>
            </w:r>
          </w:p>
          <w:p w14:paraId="1342D258" w14:textId="77777777" w:rsidR="00BF1466" w:rsidRPr="00C66D1F" w:rsidRDefault="00BF1466">
            <w:pPr>
              <w:spacing w:after="61"/>
              <w:ind w:left="1"/>
              <w:rPr>
                <w:rFonts w:ascii="Arial" w:hAnsi="Arial" w:cs="Arial"/>
                <w:sz w:val="24"/>
                <w:szCs w:val="24"/>
              </w:rPr>
            </w:pPr>
            <w:r w:rsidRPr="00C66D1F">
              <w:rPr>
                <w:rFonts w:ascii="Arial" w:hAnsi="Arial" w:cs="Arial"/>
                <w:sz w:val="24"/>
                <w:szCs w:val="24"/>
              </w:rPr>
              <w:t xml:space="preserve">The areas listed to the left are typically high risk areas.  Some are at risk of internal theft, while other assets are at a greater risk of external theft or collusion. </w:t>
            </w:r>
          </w:p>
          <w:p w14:paraId="058C371D" w14:textId="77777777" w:rsidR="00BF1466" w:rsidRPr="00C66D1F" w:rsidRDefault="00BF1466">
            <w:pPr>
              <w:spacing w:line="256" w:lineRule="auto"/>
              <w:ind w:left="1"/>
              <w:rPr>
                <w:rFonts w:ascii="Arial" w:hAnsi="Arial" w:cs="Arial"/>
                <w:sz w:val="24"/>
                <w:szCs w:val="24"/>
              </w:rPr>
            </w:pPr>
            <w:r w:rsidRPr="00C66D1F">
              <w:rPr>
                <w:rFonts w:ascii="Arial" w:hAnsi="Arial" w:cs="Arial"/>
                <w:sz w:val="24"/>
                <w:szCs w:val="24"/>
              </w:rPr>
              <w:t xml:space="preserve">As a result of IT theft, the school may also lose confidential information and may suffer financial loss through penalties and reputational damage. </w:t>
            </w:r>
          </w:p>
        </w:tc>
      </w:tr>
      <w:tr w:rsidR="00C66D1F" w:rsidRPr="00C66D1F" w14:paraId="1F124A68" w14:textId="77777777" w:rsidTr="00C66D1F">
        <w:trPr>
          <w:trHeight w:val="915"/>
        </w:trPr>
        <w:tc>
          <w:tcPr>
            <w:tcW w:w="3991" w:type="dxa"/>
            <w:hideMark/>
          </w:tcPr>
          <w:p w14:paraId="61FAC147" w14:textId="77777777" w:rsidR="00BF1466" w:rsidRPr="00C66D1F" w:rsidRDefault="00BF1466">
            <w:pPr>
              <w:spacing w:line="256" w:lineRule="auto"/>
              <w:rPr>
                <w:rFonts w:ascii="Arial" w:hAnsi="Arial" w:cs="Arial"/>
                <w:sz w:val="24"/>
                <w:szCs w:val="24"/>
              </w:rPr>
            </w:pPr>
            <w:r w:rsidRPr="00C66D1F">
              <w:rPr>
                <w:rFonts w:ascii="Arial" w:hAnsi="Arial" w:cs="Arial"/>
                <w:sz w:val="24"/>
                <w:szCs w:val="24"/>
              </w:rPr>
              <w:t xml:space="preserve">Premises Rental </w:t>
            </w:r>
          </w:p>
        </w:tc>
        <w:tc>
          <w:tcPr>
            <w:tcW w:w="10398" w:type="dxa"/>
            <w:hideMark/>
          </w:tcPr>
          <w:p w14:paraId="6BD59922" w14:textId="64BAC69D" w:rsidR="00BF1466" w:rsidRPr="00C66D1F" w:rsidRDefault="00BF1466">
            <w:pPr>
              <w:spacing w:after="60"/>
              <w:ind w:left="1"/>
              <w:rPr>
                <w:rFonts w:ascii="Arial" w:hAnsi="Arial" w:cs="Arial"/>
                <w:sz w:val="24"/>
                <w:szCs w:val="24"/>
              </w:rPr>
            </w:pPr>
            <w:r w:rsidRPr="00C66D1F">
              <w:rPr>
                <w:rFonts w:ascii="Arial" w:hAnsi="Arial" w:cs="Arial"/>
                <w:sz w:val="24"/>
                <w:szCs w:val="24"/>
              </w:rPr>
              <w:t>A member of school staff rents out part of the school building for an event</w:t>
            </w:r>
            <w:r w:rsidR="00E65717" w:rsidRPr="00C66D1F">
              <w:rPr>
                <w:rFonts w:ascii="Arial" w:hAnsi="Arial" w:cs="Arial"/>
                <w:sz w:val="24"/>
                <w:szCs w:val="24"/>
              </w:rPr>
              <w:t xml:space="preserve"> without following the schools lettings policy and procedures, for a lesser fee or no fee at all. </w:t>
            </w:r>
          </w:p>
          <w:p w14:paraId="7C608D1B" w14:textId="6C62620E" w:rsidR="00BF1466" w:rsidRPr="00C66D1F" w:rsidRDefault="00BF1466">
            <w:pPr>
              <w:spacing w:line="256" w:lineRule="auto"/>
              <w:ind w:left="1"/>
              <w:rPr>
                <w:rFonts w:ascii="Arial" w:hAnsi="Arial" w:cs="Arial"/>
                <w:sz w:val="24"/>
                <w:szCs w:val="24"/>
              </w:rPr>
            </w:pPr>
            <w:r w:rsidRPr="00C66D1F">
              <w:rPr>
                <w:rFonts w:ascii="Arial" w:hAnsi="Arial" w:cs="Arial"/>
                <w:sz w:val="24"/>
                <w:szCs w:val="24"/>
              </w:rPr>
              <w:t xml:space="preserve">As a result of the inappropriate use of school premises, the school </w:t>
            </w:r>
            <w:r w:rsidR="00E65717" w:rsidRPr="00C66D1F">
              <w:rPr>
                <w:rFonts w:ascii="Arial" w:hAnsi="Arial" w:cs="Arial"/>
                <w:sz w:val="24"/>
                <w:szCs w:val="24"/>
              </w:rPr>
              <w:t>could</w:t>
            </w:r>
            <w:r w:rsidRPr="00C66D1F">
              <w:rPr>
                <w:rFonts w:ascii="Arial" w:hAnsi="Arial" w:cs="Arial"/>
                <w:sz w:val="24"/>
                <w:szCs w:val="24"/>
              </w:rPr>
              <w:t xml:space="preserve"> lose revenue and the users of the premises may possibly be uninsured. </w:t>
            </w:r>
          </w:p>
        </w:tc>
      </w:tr>
    </w:tbl>
    <w:p w14:paraId="66D5E252" w14:textId="55634EAF" w:rsidR="001120D6" w:rsidRPr="00C66D1F" w:rsidRDefault="001120D6" w:rsidP="001120D6">
      <w:pPr>
        <w:spacing w:after="221" w:line="256" w:lineRule="auto"/>
        <w:rPr>
          <w:rFonts w:ascii="Arial" w:hAnsi="Arial" w:cs="Arial"/>
          <w:sz w:val="24"/>
          <w:szCs w:val="24"/>
        </w:rPr>
      </w:pPr>
    </w:p>
    <w:p w14:paraId="5DCE6D75" w14:textId="77777777" w:rsidR="005234BC" w:rsidRPr="00C66D1F" w:rsidRDefault="005234BC" w:rsidP="001120D6">
      <w:pPr>
        <w:spacing w:after="221" w:line="256" w:lineRule="auto"/>
        <w:rPr>
          <w:rFonts w:ascii="Arial" w:hAnsi="Arial" w:cs="Arial"/>
          <w:sz w:val="24"/>
          <w:szCs w:val="24"/>
        </w:rPr>
      </w:pPr>
    </w:p>
    <w:p w14:paraId="226BBDEB" w14:textId="155897F1" w:rsidR="00BF1466" w:rsidRPr="00C66D1F" w:rsidRDefault="00BF1466" w:rsidP="001120D6">
      <w:pPr>
        <w:pStyle w:val="Heading3"/>
        <w:rPr>
          <w:rFonts w:ascii="Arial" w:hAnsi="Arial" w:cs="Arial"/>
          <w:color w:val="auto"/>
          <w:sz w:val="28"/>
          <w:szCs w:val="28"/>
        </w:rPr>
      </w:pPr>
    </w:p>
    <w:tbl>
      <w:tblPr>
        <w:tblStyle w:val="TableGrid"/>
        <w:tblW w:w="14389" w:type="dxa"/>
        <w:tblLook w:val="04A0" w:firstRow="1" w:lastRow="0" w:firstColumn="1" w:lastColumn="0" w:noHBand="0" w:noVBand="1"/>
      </w:tblPr>
      <w:tblGrid>
        <w:gridCol w:w="3988"/>
        <w:gridCol w:w="10401"/>
      </w:tblGrid>
      <w:tr w:rsidR="00C66D1F" w:rsidRPr="00C66D1F" w14:paraId="1DB92646" w14:textId="77777777" w:rsidTr="00C66D1F">
        <w:trPr>
          <w:trHeight w:val="358"/>
        </w:trPr>
        <w:tc>
          <w:tcPr>
            <w:tcW w:w="3988" w:type="dxa"/>
            <w:hideMark/>
          </w:tcPr>
          <w:p w14:paraId="1A61B56B" w14:textId="77777777" w:rsidR="00BF1466" w:rsidRPr="00C66D1F" w:rsidRDefault="00BF1466">
            <w:pPr>
              <w:spacing w:line="256" w:lineRule="auto"/>
              <w:rPr>
                <w:rFonts w:ascii="Arial" w:hAnsi="Arial" w:cs="Arial"/>
                <w:sz w:val="24"/>
                <w:szCs w:val="24"/>
              </w:rPr>
            </w:pPr>
            <w:r w:rsidRPr="00C66D1F">
              <w:rPr>
                <w:rFonts w:ascii="Arial" w:hAnsi="Arial" w:cs="Arial"/>
                <w:b/>
                <w:sz w:val="24"/>
                <w:szCs w:val="24"/>
              </w:rPr>
              <w:t xml:space="preserve">Type of Fraud Risk: False Accounting </w:t>
            </w:r>
          </w:p>
        </w:tc>
        <w:tc>
          <w:tcPr>
            <w:tcW w:w="10401" w:type="dxa"/>
            <w:hideMark/>
          </w:tcPr>
          <w:p w14:paraId="31798391" w14:textId="77777777" w:rsidR="00BF1466" w:rsidRPr="00C66D1F" w:rsidRDefault="00BF1466">
            <w:pPr>
              <w:spacing w:line="256" w:lineRule="auto"/>
              <w:ind w:left="1"/>
              <w:rPr>
                <w:rFonts w:ascii="Arial" w:hAnsi="Arial" w:cs="Arial"/>
                <w:sz w:val="24"/>
                <w:szCs w:val="24"/>
              </w:rPr>
            </w:pPr>
            <w:r w:rsidRPr="00C66D1F">
              <w:rPr>
                <w:rFonts w:ascii="Arial" w:hAnsi="Arial" w:cs="Arial"/>
                <w:b/>
                <w:sz w:val="24"/>
                <w:szCs w:val="24"/>
              </w:rPr>
              <w:t xml:space="preserve">Example Risks </w:t>
            </w:r>
          </w:p>
        </w:tc>
      </w:tr>
      <w:tr w:rsidR="00C66D1F" w:rsidRPr="00C66D1F" w14:paraId="3BB846FC" w14:textId="77777777" w:rsidTr="00C66D1F">
        <w:trPr>
          <w:trHeight w:val="472"/>
        </w:trPr>
        <w:tc>
          <w:tcPr>
            <w:tcW w:w="3988" w:type="dxa"/>
            <w:hideMark/>
          </w:tcPr>
          <w:p w14:paraId="62FE01AD" w14:textId="77777777" w:rsidR="00BF1466" w:rsidRPr="00C66D1F" w:rsidRDefault="00BF1466">
            <w:pPr>
              <w:spacing w:line="256" w:lineRule="auto"/>
              <w:rPr>
                <w:rFonts w:ascii="Arial" w:hAnsi="Arial" w:cs="Arial"/>
                <w:sz w:val="24"/>
                <w:szCs w:val="24"/>
              </w:rPr>
            </w:pPr>
            <w:r w:rsidRPr="00C66D1F">
              <w:rPr>
                <w:rFonts w:ascii="Arial" w:hAnsi="Arial" w:cs="Arial"/>
                <w:sz w:val="24"/>
                <w:szCs w:val="24"/>
              </w:rPr>
              <w:t xml:space="preserve">False Records </w:t>
            </w:r>
          </w:p>
        </w:tc>
        <w:tc>
          <w:tcPr>
            <w:tcW w:w="10401" w:type="dxa"/>
            <w:hideMark/>
          </w:tcPr>
          <w:p w14:paraId="4593372B" w14:textId="77777777" w:rsidR="00BF1466" w:rsidRPr="00C66D1F" w:rsidRDefault="00BF1466">
            <w:pPr>
              <w:spacing w:line="256" w:lineRule="auto"/>
              <w:ind w:left="1"/>
              <w:rPr>
                <w:rFonts w:ascii="Arial" w:hAnsi="Arial" w:cs="Arial"/>
                <w:sz w:val="24"/>
                <w:szCs w:val="24"/>
              </w:rPr>
            </w:pPr>
            <w:r w:rsidRPr="00C66D1F">
              <w:rPr>
                <w:rFonts w:ascii="Arial" w:hAnsi="Arial" w:cs="Arial"/>
                <w:sz w:val="24"/>
                <w:szCs w:val="24"/>
              </w:rPr>
              <w:t xml:space="preserve">Records are falsified or fabricated to disguise theft of school assets and cash. </w:t>
            </w:r>
          </w:p>
        </w:tc>
      </w:tr>
      <w:tr w:rsidR="00C66D1F" w:rsidRPr="00C66D1F" w14:paraId="4E45329E" w14:textId="77777777" w:rsidTr="00C66D1F">
        <w:trPr>
          <w:trHeight w:val="778"/>
        </w:trPr>
        <w:tc>
          <w:tcPr>
            <w:tcW w:w="3988" w:type="dxa"/>
            <w:hideMark/>
          </w:tcPr>
          <w:p w14:paraId="27880DA3" w14:textId="77777777" w:rsidR="00BF1466" w:rsidRPr="00C66D1F" w:rsidRDefault="00BF1466">
            <w:pPr>
              <w:spacing w:after="41" w:line="256" w:lineRule="auto"/>
              <w:rPr>
                <w:rFonts w:ascii="Arial" w:hAnsi="Arial" w:cs="Arial"/>
                <w:sz w:val="24"/>
                <w:szCs w:val="24"/>
              </w:rPr>
            </w:pPr>
            <w:r w:rsidRPr="00C66D1F">
              <w:rPr>
                <w:rFonts w:ascii="Arial" w:hAnsi="Arial" w:cs="Arial"/>
                <w:sz w:val="24"/>
                <w:szCs w:val="24"/>
              </w:rPr>
              <w:t xml:space="preserve">Moving Monies between years </w:t>
            </w:r>
          </w:p>
          <w:p w14:paraId="297FE2C2" w14:textId="77777777" w:rsidR="00BF1466" w:rsidRPr="00C66D1F" w:rsidRDefault="00BF1466">
            <w:pPr>
              <w:spacing w:line="256" w:lineRule="auto"/>
              <w:rPr>
                <w:rFonts w:ascii="Arial" w:hAnsi="Arial" w:cs="Arial"/>
                <w:sz w:val="24"/>
                <w:szCs w:val="24"/>
              </w:rPr>
            </w:pPr>
            <w:r w:rsidRPr="00C66D1F">
              <w:rPr>
                <w:rFonts w:ascii="Arial" w:hAnsi="Arial" w:cs="Arial"/>
                <w:sz w:val="24"/>
                <w:szCs w:val="24"/>
              </w:rPr>
              <w:t xml:space="preserve">Delaying Payments </w:t>
            </w:r>
          </w:p>
        </w:tc>
        <w:tc>
          <w:tcPr>
            <w:tcW w:w="10401" w:type="dxa"/>
            <w:hideMark/>
          </w:tcPr>
          <w:p w14:paraId="2A2AFD53" w14:textId="77777777" w:rsidR="00BF1466" w:rsidRPr="00C66D1F" w:rsidRDefault="00BF1466">
            <w:pPr>
              <w:spacing w:line="256" w:lineRule="auto"/>
              <w:ind w:left="1" w:right="48"/>
              <w:rPr>
                <w:rFonts w:ascii="Arial" w:hAnsi="Arial" w:cs="Arial"/>
                <w:sz w:val="24"/>
                <w:szCs w:val="24"/>
              </w:rPr>
            </w:pPr>
            <w:r w:rsidRPr="00C66D1F">
              <w:rPr>
                <w:rFonts w:ascii="Arial" w:hAnsi="Arial" w:cs="Arial"/>
                <w:sz w:val="24"/>
                <w:szCs w:val="24"/>
              </w:rPr>
              <w:t xml:space="preserve">Goods or services that should be bought and paid for in one financial year are attributed to another financial year, resulting in a misrepresentation of accounts.  This is often used to disguise fraud or theft in other areas. </w:t>
            </w:r>
          </w:p>
        </w:tc>
      </w:tr>
      <w:tr w:rsidR="00C66D1F" w:rsidRPr="00C66D1F" w14:paraId="6BF2ED38" w14:textId="77777777" w:rsidTr="00C66D1F">
        <w:trPr>
          <w:trHeight w:val="634"/>
        </w:trPr>
        <w:tc>
          <w:tcPr>
            <w:tcW w:w="3988" w:type="dxa"/>
            <w:hideMark/>
          </w:tcPr>
          <w:p w14:paraId="4FB3AC97" w14:textId="77777777" w:rsidR="00BF1466" w:rsidRPr="00C66D1F" w:rsidRDefault="00BF1466">
            <w:pPr>
              <w:spacing w:line="256" w:lineRule="auto"/>
              <w:rPr>
                <w:rFonts w:ascii="Arial" w:hAnsi="Arial" w:cs="Arial"/>
                <w:sz w:val="24"/>
                <w:szCs w:val="24"/>
              </w:rPr>
            </w:pPr>
            <w:r w:rsidRPr="00C66D1F">
              <w:rPr>
                <w:rFonts w:ascii="Arial" w:hAnsi="Arial" w:cs="Arial"/>
                <w:sz w:val="24"/>
                <w:szCs w:val="24"/>
              </w:rPr>
              <w:t xml:space="preserve">Staff Loans </w:t>
            </w:r>
          </w:p>
        </w:tc>
        <w:tc>
          <w:tcPr>
            <w:tcW w:w="10401" w:type="dxa"/>
            <w:hideMark/>
          </w:tcPr>
          <w:p w14:paraId="3AF10ADA" w14:textId="77777777" w:rsidR="00BF1466" w:rsidRPr="00C66D1F" w:rsidRDefault="00BF1466">
            <w:pPr>
              <w:spacing w:after="58"/>
              <w:ind w:left="1"/>
              <w:rPr>
                <w:rFonts w:ascii="Arial" w:hAnsi="Arial" w:cs="Arial"/>
                <w:sz w:val="24"/>
                <w:szCs w:val="24"/>
              </w:rPr>
            </w:pPr>
            <w:r w:rsidRPr="00C66D1F">
              <w:rPr>
                <w:rFonts w:ascii="Arial" w:hAnsi="Arial" w:cs="Arial"/>
                <w:sz w:val="24"/>
                <w:szCs w:val="24"/>
              </w:rPr>
              <w:t xml:space="preserve">The school gives a loan to a member of staff which is outside of regulations and does not arrange a repayment plan. </w:t>
            </w:r>
          </w:p>
          <w:p w14:paraId="4C3A198C" w14:textId="77777777" w:rsidR="00BF1466" w:rsidRPr="00C66D1F" w:rsidRDefault="00BF1466">
            <w:pPr>
              <w:spacing w:line="256" w:lineRule="auto"/>
              <w:ind w:left="1"/>
              <w:rPr>
                <w:rFonts w:ascii="Arial" w:hAnsi="Arial" w:cs="Arial"/>
                <w:sz w:val="24"/>
                <w:szCs w:val="24"/>
              </w:rPr>
            </w:pPr>
            <w:r w:rsidRPr="00C66D1F">
              <w:rPr>
                <w:rFonts w:ascii="Arial" w:hAnsi="Arial" w:cs="Arial"/>
                <w:sz w:val="24"/>
                <w:szCs w:val="24"/>
              </w:rPr>
              <w:t xml:space="preserve">As a result, the school may suffer financial loss and reputational damage. </w:t>
            </w:r>
          </w:p>
        </w:tc>
      </w:tr>
      <w:tr w:rsidR="00C66D1F" w:rsidRPr="00C66D1F" w14:paraId="7B5A1311" w14:textId="77777777" w:rsidTr="00C66D1F">
        <w:trPr>
          <w:trHeight w:val="917"/>
        </w:trPr>
        <w:tc>
          <w:tcPr>
            <w:tcW w:w="3988" w:type="dxa"/>
            <w:hideMark/>
          </w:tcPr>
          <w:p w14:paraId="6183639F" w14:textId="77777777" w:rsidR="00BF1466" w:rsidRPr="00C66D1F" w:rsidRDefault="00BF1466">
            <w:pPr>
              <w:spacing w:line="256" w:lineRule="auto"/>
              <w:rPr>
                <w:rFonts w:ascii="Arial" w:hAnsi="Arial" w:cs="Arial"/>
                <w:sz w:val="24"/>
                <w:szCs w:val="24"/>
              </w:rPr>
            </w:pPr>
            <w:r w:rsidRPr="00C66D1F">
              <w:rPr>
                <w:rFonts w:ascii="Arial" w:hAnsi="Arial" w:cs="Arial"/>
                <w:sz w:val="24"/>
                <w:szCs w:val="24"/>
              </w:rPr>
              <w:lastRenderedPageBreak/>
              <w:t xml:space="preserve">Inappropriate increase in finance through falsely stating SEN numbers, student numbers, or free school meals </w:t>
            </w:r>
          </w:p>
        </w:tc>
        <w:tc>
          <w:tcPr>
            <w:tcW w:w="10401" w:type="dxa"/>
            <w:hideMark/>
          </w:tcPr>
          <w:p w14:paraId="0891A25B" w14:textId="77777777" w:rsidR="00BF1466" w:rsidRPr="00C66D1F" w:rsidRDefault="00BF1466">
            <w:pPr>
              <w:spacing w:after="60"/>
              <w:ind w:left="1"/>
              <w:rPr>
                <w:rFonts w:ascii="Arial" w:hAnsi="Arial" w:cs="Arial"/>
                <w:sz w:val="24"/>
                <w:szCs w:val="24"/>
              </w:rPr>
            </w:pPr>
            <w:r w:rsidRPr="00C66D1F">
              <w:rPr>
                <w:rFonts w:ascii="Arial" w:hAnsi="Arial" w:cs="Arial"/>
                <w:sz w:val="24"/>
                <w:szCs w:val="24"/>
              </w:rPr>
              <w:t xml:space="preserve">The school exaggerates the number of pupils receiving free school meals, or incorrectly accounts for pupils that leave during the year, and as a result receives funding to which the school is not entitled. </w:t>
            </w:r>
          </w:p>
          <w:p w14:paraId="560E3D7F" w14:textId="77777777" w:rsidR="00BF1466" w:rsidRPr="00C66D1F" w:rsidRDefault="00BF1466">
            <w:pPr>
              <w:spacing w:line="256" w:lineRule="auto"/>
              <w:ind w:left="1"/>
              <w:rPr>
                <w:rFonts w:ascii="Arial" w:hAnsi="Arial" w:cs="Arial"/>
                <w:sz w:val="24"/>
                <w:szCs w:val="24"/>
              </w:rPr>
            </w:pPr>
            <w:r w:rsidRPr="00C66D1F">
              <w:rPr>
                <w:rFonts w:ascii="Arial" w:hAnsi="Arial" w:cs="Arial"/>
                <w:sz w:val="24"/>
                <w:szCs w:val="24"/>
              </w:rPr>
              <w:t xml:space="preserve">This may cause reputational and financial damage to the school. </w:t>
            </w:r>
          </w:p>
        </w:tc>
      </w:tr>
      <w:tr w:rsidR="00C66D1F" w:rsidRPr="00C66D1F" w14:paraId="3FC85820" w14:textId="77777777" w:rsidTr="00C66D1F">
        <w:trPr>
          <w:trHeight w:val="772"/>
        </w:trPr>
        <w:tc>
          <w:tcPr>
            <w:tcW w:w="3988" w:type="dxa"/>
            <w:hideMark/>
          </w:tcPr>
          <w:p w14:paraId="499A5C86" w14:textId="77777777" w:rsidR="00BF1466" w:rsidRPr="00C66D1F" w:rsidRDefault="00BF1466">
            <w:pPr>
              <w:spacing w:line="256" w:lineRule="auto"/>
              <w:rPr>
                <w:rFonts w:ascii="Arial" w:hAnsi="Arial" w:cs="Arial"/>
                <w:sz w:val="24"/>
                <w:szCs w:val="24"/>
              </w:rPr>
            </w:pPr>
            <w:r w:rsidRPr="00C66D1F">
              <w:rPr>
                <w:rFonts w:ascii="Arial" w:hAnsi="Arial" w:cs="Arial"/>
                <w:sz w:val="24"/>
                <w:szCs w:val="24"/>
              </w:rPr>
              <w:t xml:space="preserve">Misuse of Public Money </w:t>
            </w:r>
          </w:p>
        </w:tc>
        <w:tc>
          <w:tcPr>
            <w:tcW w:w="10401" w:type="dxa"/>
            <w:hideMark/>
          </w:tcPr>
          <w:p w14:paraId="41DC6981" w14:textId="77777777" w:rsidR="00BF1466" w:rsidRPr="00C66D1F" w:rsidRDefault="00BF1466">
            <w:pPr>
              <w:spacing w:line="256" w:lineRule="auto"/>
              <w:ind w:left="1" w:right="55"/>
              <w:rPr>
                <w:rFonts w:ascii="Arial" w:hAnsi="Arial" w:cs="Arial"/>
                <w:sz w:val="24"/>
                <w:szCs w:val="24"/>
              </w:rPr>
            </w:pPr>
            <w:r w:rsidRPr="00C66D1F">
              <w:rPr>
                <w:rFonts w:ascii="Arial" w:hAnsi="Arial" w:cs="Arial"/>
                <w:sz w:val="24"/>
                <w:szCs w:val="24"/>
              </w:rPr>
              <w:t xml:space="preserve">The school pays for gratuities - for example, flowers or entertainment e.g. staff parties using school funds. This may result in financial loss and reputational damage to the school and is never a proper use of school funds. </w:t>
            </w:r>
          </w:p>
        </w:tc>
      </w:tr>
    </w:tbl>
    <w:p w14:paraId="49129274" w14:textId="2BFCFB8A" w:rsidR="00C66D1F" w:rsidRPr="00C66D1F" w:rsidRDefault="00C66D1F" w:rsidP="00C66D1F">
      <w:pPr>
        <w:pStyle w:val="Heading3"/>
      </w:pPr>
    </w:p>
    <w:tbl>
      <w:tblPr>
        <w:tblStyle w:val="TableGrid"/>
        <w:tblW w:w="14478" w:type="dxa"/>
        <w:tblLook w:val="04A0" w:firstRow="1" w:lastRow="0" w:firstColumn="1" w:lastColumn="0" w:noHBand="0" w:noVBand="1"/>
      </w:tblPr>
      <w:tblGrid>
        <w:gridCol w:w="4026"/>
        <w:gridCol w:w="10452"/>
      </w:tblGrid>
      <w:tr w:rsidR="00C66D1F" w:rsidRPr="00C66D1F" w14:paraId="4F330E20" w14:textId="77777777" w:rsidTr="00C66D1F">
        <w:trPr>
          <w:trHeight w:val="347"/>
        </w:trPr>
        <w:tc>
          <w:tcPr>
            <w:tcW w:w="4026" w:type="dxa"/>
            <w:hideMark/>
          </w:tcPr>
          <w:p w14:paraId="1D3A69C9" w14:textId="77777777" w:rsidR="00BF1466" w:rsidRDefault="00BF1466">
            <w:pPr>
              <w:spacing w:line="256" w:lineRule="auto"/>
              <w:rPr>
                <w:rFonts w:ascii="Arial" w:hAnsi="Arial" w:cs="Arial"/>
                <w:b/>
                <w:sz w:val="24"/>
                <w:szCs w:val="24"/>
              </w:rPr>
            </w:pPr>
            <w:r w:rsidRPr="00C66D1F">
              <w:rPr>
                <w:rFonts w:ascii="Arial" w:hAnsi="Arial" w:cs="Arial"/>
                <w:b/>
                <w:sz w:val="24"/>
                <w:szCs w:val="24"/>
              </w:rPr>
              <w:t xml:space="preserve">Type of Fraud Risk: Bribery </w:t>
            </w:r>
          </w:p>
          <w:p w14:paraId="466DFA14" w14:textId="72D98118" w:rsidR="00C66D1F" w:rsidRPr="00C66D1F" w:rsidRDefault="00C66D1F">
            <w:pPr>
              <w:spacing w:line="256" w:lineRule="auto"/>
              <w:rPr>
                <w:rFonts w:ascii="Arial" w:hAnsi="Arial" w:cs="Arial"/>
                <w:sz w:val="24"/>
                <w:szCs w:val="24"/>
              </w:rPr>
            </w:pPr>
          </w:p>
        </w:tc>
        <w:tc>
          <w:tcPr>
            <w:tcW w:w="10452" w:type="dxa"/>
            <w:hideMark/>
          </w:tcPr>
          <w:p w14:paraId="041FB36D" w14:textId="77777777" w:rsidR="00BF1466" w:rsidRPr="00C66D1F" w:rsidRDefault="00BF1466">
            <w:pPr>
              <w:spacing w:line="256" w:lineRule="auto"/>
              <w:rPr>
                <w:rFonts w:ascii="Arial" w:hAnsi="Arial" w:cs="Arial"/>
                <w:sz w:val="24"/>
                <w:szCs w:val="24"/>
              </w:rPr>
            </w:pPr>
            <w:r w:rsidRPr="00C66D1F">
              <w:rPr>
                <w:rFonts w:ascii="Arial" w:hAnsi="Arial" w:cs="Arial"/>
                <w:b/>
                <w:sz w:val="24"/>
                <w:szCs w:val="24"/>
              </w:rPr>
              <w:t xml:space="preserve">Example Risks </w:t>
            </w:r>
          </w:p>
        </w:tc>
      </w:tr>
      <w:tr w:rsidR="00C66D1F" w:rsidRPr="00C66D1F" w14:paraId="033D68EC" w14:textId="77777777" w:rsidTr="00C66D1F">
        <w:trPr>
          <w:trHeight w:val="3683"/>
        </w:trPr>
        <w:tc>
          <w:tcPr>
            <w:tcW w:w="4026" w:type="dxa"/>
            <w:hideMark/>
          </w:tcPr>
          <w:p w14:paraId="74B1BDEF" w14:textId="0BF5A014" w:rsidR="00BF1466" w:rsidRPr="00C66D1F" w:rsidRDefault="00BF1466">
            <w:pPr>
              <w:spacing w:after="79"/>
              <w:rPr>
                <w:rFonts w:ascii="Arial" w:hAnsi="Arial" w:cs="Arial"/>
                <w:sz w:val="24"/>
                <w:szCs w:val="24"/>
              </w:rPr>
            </w:pPr>
            <w:r w:rsidRPr="00C66D1F">
              <w:rPr>
                <w:rFonts w:ascii="Arial" w:hAnsi="Arial" w:cs="Arial"/>
                <w:sz w:val="24"/>
                <w:szCs w:val="24"/>
              </w:rPr>
              <w:t xml:space="preserve">The Bribery Act 2010 defines bribery broadly as giving or receiving a financial or other advantage in connection with the „improper performance‟ of a position of trust, or a function that is expected to be performed impartially or in good faith. Areas that may be of particular risk within school are: </w:t>
            </w:r>
          </w:p>
          <w:p w14:paraId="61D071A2" w14:textId="71CDDB03" w:rsidR="00BF1466" w:rsidRPr="00C66D1F" w:rsidRDefault="001120D6" w:rsidP="00BF1466">
            <w:pPr>
              <w:numPr>
                <w:ilvl w:val="0"/>
                <w:numId w:val="24"/>
              </w:numPr>
              <w:spacing w:after="25" w:line="256" w:lineRule="auto"/>
              <w:ind w:hanging="360"/>
              <w:rPr>
                <w:rFonts w:ascii="Arial" w:hAnsi="Arial" w:cs="Arial"/>
                <w:sz w:val="24"/>
                <w:szCs w:val="24"/>
              </w:rPr>
            </w:pPr>
            <w:r w:rsidRPr="00C66D1F">
              <w:rPr>
                <w:rFonts w:ascii="Arial" w:hAnsi="Arial" w:cs="Arial"/>
                <w:sz w:val="24"/>
                <w:szCs w:val="24"/>
              </w:rPr>
              <w:t>Exam</w:t>
            </w:r>
          </w:p>
          <w:p w14:paraId="14A43EC7" w14:textId="77777777" w:rsidR="00BF1466" w:rsidRPr="00C66D1F" w:rsidRDefault="00BF1466" w:rsidP="00BF1466">
            <w:pPr>
              <w:numPr>
                <w:ilvl w:val="0"/>
                <w:numId w:val="24"/>
              </w:numPr>
              <w:spacing w:line="256" w:lineRule="auto"/>
              <w:ind w:hanging="360"/>
              <w:rPr>
                <w:rFonts w:ascii="Arial" w:hAnsi="Arial" w:cs="Arial"/>
                <w:sz w:val="24"/>
                <w:szCs w:val="24"/>
              </w:rPr>
            </w:pPr>
            <w:r w:rsidRPr="00C66D1F">
              <w:rPr>
                <w:rFonts w:ascii="Arial" w:hAnsi="Arial" w:cs="Arial"/>
                <w:sz w:val="24"/>
                <w:szCs w:val="24"/>
              </w:rPr>
              <w:t xml:space="preserve">Procurement </w:t>
            </w:r>
          </w:p>
        </w:tc>
        <w:tc>
          <w:tcPr>
            <w:tcW w:w="10452" w:type="dxa"/>
            <w:hideMark/>
          </w:tcPr>
          <w:p w14:paraId="7C09137C" w14:textId="77777777" w:rsidR="00BF1466" w:rsidRPr="00C66D1F" w:rsidRDefault="00BF1466">
            <w:pPr>
              <w:spacing w:line="256" w:lineRule="auto"/>
              <w:ind w:right="56"/>
              <w:rPr>
                <w:rFonts w:ascii="Arial" w:hAnsi="Arial" w:cs="Arial"/>
                <w:sz w:val="24"/>
                <w:szCs w:val="24"/>
              </w:rPr>
            </w:pPr>
            <w:r w:rsidRPr="00C66D1F">
              <w:rPr>
                <w:rFonts w:ascii="Arial" w:hAnsi="Arial" w:cs="Arial"/>
                <w:sz w:val="24"/>
                <w:szCs w:val="24"/>
              </w:rPr>
              <w:t xml:space="preserve">The risk that building contractor offers the head teacher a significant discount on building an extension at their own home (or other inducements) in return for appointing the contractor to deliver work for the school. This may result in reputational damage to the school and may result in a contract that does not represent value for money for the school. </w:t>
            </w:r>
          </w:p>
        </w:tc>
      </w:tr>
    </w:tbl>
    <w:p w14:paraId="65EED65C" w14:textId="77777777" w:rsidR="00BF1466" w:rsidRPr="00C66D1F" w:rsidRDefault="00BF1466" w:rsidP="00BF1466">
      <w:pPr>
        <w:spacing w:after="218" w:line="256" w:lineRule="auto"/>
        <w:rPr>
          <w:rFonts w:ascii="Arial" w:eastAsia="Arial" w:hAnsi="Arial" w:cs="Arial"/>
        </w:rPr>
      </w:pPr>
      <w:r w:rsidRPr="00C66D1F">
        <w:t xml:space="preserve"> </w:t>
      </w:r>
    </w:p>
    <w:p w14:paraId="16A28335" w14:textId="77777777" w:rsidR="00BF1466" w:rsidRPr="00C66D1F" w:rsidRDefault="00BF1466" w:rsidP="00BF1466">
      <w:pPr>
        <w:spacing w:after="3052" w:line="256" w:lineRule="auto"/>
      </w:pPr>
      <w:r w:rsidRPr="00C66D1F">
        <w:t xml:space="preserve"> </w:t>
      </w:r>
      <w:r w:rsidRPr="00C66D1F">
        <w:tab/>
        <w:t xml:space="preserve"> </w:t>
      </w:r>
    </w:p>
    <w:p w14:paraId="1B87FF79" w14:textId="59B498B6" w:rsidR="000941E5" w:rsidRDefault="001120D6" w:rsidP="001120D6">
      <w:pPr>
        <w:pStyle w:val="Heading2"/>
        <w:rPr>
          <w:rFonts w:ascii="Arial" w:hAnsi="Arial" w:cs="Arial"/>
          <w:color w:val="auto"/>
          <w:sz w:val="28"/>
          <w:szCs w:val="28"/>
        </w:rPr>
      </w:pPr>
      <w:r w:rsidRPr="00C66D1F">
        <w:rPr>
          <w:rFonts w:ascii="Arial" w:hAnsi="Arial" w:cs="Arial"/>
          <w:color w:val="auto"/>
          <w:sz w:val="28"/>
          <w:szCs w:val="28"/>
        </w:rPr>
        <w:lastRenderedPageBreak/>
        <w:t xml:space="preserve">Fraud Risk Assessment </w:t>
      </w:r>
    </w:p>
    <w:p w14:paraId="00536B24" w14:textId="77777777" w:rsidR="00C66D1F" w:rsidRPr="00C66D1F" w:rsidRDefault="00C66D1F" w:rsidP="00C66D1F"/>
    <w:tbl>
      <w:tblPr>
        <w:tblStyle w:val="GridTable1Light"/>
        <w:tblW w:w="0" w:type="auto"/>
        <w:tblLayout w:type="fixed"/>
        <w:tblLook w:val="04A0" w:firstRow="1" w:lastRow="0" w:firstColumn="1" w:lastColumn="0" w:noHBand="0" w:noVBand="1"/>
      </w:tblPr>
      <w:tblGrid>
        <w:gridCol w:w="1809"/>
        <w:gridCol w:w="1843"/>
        <w:gridCol w:w="2835"/>
        <w:gridCol w:w="1843"/>
        <w:gridCol w:w="1539"/>
        <w:gridCol w:w="2025"/>
        <w:gridCol w:w="2025"/>
      </w:tblGrid>
      <w:tr w:rsidR="00C66D1F" w:rsidRPr="00C66D1F" w14:paraId="693A7814" w14:textId="77777777" w:rsidTr="00C66D1F">
        <w:trPr>
          <w:cnfStyle w:val="100000000000" w:firstRow="1" w:lastRow="0" w:firstColumn="0" w:lastColumn="0" w:oddVBand="0" w:evenVBand="0" w:oddHBand="0" w:evenHBand="0"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1809" w:type="dxa"/>
            <w:hideMark/>
          </w:tcPr>
          <w:p w14:paraId="60B08A66" w14:textId="51B76CA8" w:rsidR="000941E5" w:rsidRPr="00C66D1F" w:rsidRDefault="000941E5" w:rsidP="000941E5">
            <w:pPr>
              <w:rPr>
                <w:rFonts w:ascii="Arial" w:hAnsi="Arial" w:cs="Arial"/>
                <w:sz w:val="24"/>
                <w:szCs w:val="24"/>
              </w:rPr>
            </w:pPr>
            <w:r w:rsidRPr="00C66D1F">
              <w:rPr>
                <w:rFonts w:ascii="Arial" w:hAnsi="Arial" w:cs="Arial"/>
                <w:sz w:val="24"/>
                <w:szCs w:val="24"/>
              </w:rPr>
              <w:t>Risk Type</w:t>
            </w:r>
          </w:p>
        </w:tc>
        <w:tc>
          <w:tcPr>
            <w:tcW w:w="1843" w:type="dxa"/>
            <w:hideMark/>
          </w:tcPr>
          <w:p w14:paraId="6FBA4FFB" w14:textId="77777777" w:rsidR="000941E5" w:rsidRPr="00C66D1F" w:rsidRDefault="000941E5" w:rsidP="000941E5">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66D1F">
              <w:rPr>
                <w:rFonts w:ascii="Arial" w:hAnsi="Arial" w:cs="Arial"/>
                <w:sz w:val="24"/>
                <w:szCs w:val="24"/>
              </w:rPr>
              <w:t>Cause or Source of the risk</w:t>
            </w:r>
          </w:p>
        </w:tc>
        <w:tc>
          <w:tcPr>
            <w:tcW w:w="2835" w:type="dxa"/>
            <w:noWrap/>
            <w:hideMark/>
          </w:tcPr>
          <w:p w14:paraId="599B43B9" w14:textId="77777777" w:rsidR="000941E5" w:rsidRPr="00C66D1F" w:rsidRDefault="000941E5" w:rsidP="000941E5">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66D1F">
              <w:rPr>
                <w:rFonts w:ascii="Arial" w:hAnsi="Arial" w:cs="Arial"/>
                <w:sz w:val="24"/>
                <w:szCs w:val="24"/>
              </w:rPr>
              <w:t>Risk Event</w:t>
            </w:r>
          </w:p>
        </w:tc>
        <w:tc>
          <w:tcPr>
            <w:tcW w:w="1843" w:type="dxa"/>
            <w:hideMark/>
          </w:tcPr>
          <w:p w14:paraId="3481EDA5" w14:textId="77777777" w:rsidR="000941E5" w:rsidRPr="00C66D1F" w:rsidRDefault="000941E5" w:rsidP="000941E5">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66D1F">
              <w:rPr>
                <w:rFonts w:ascii="Arial" w:hAnsi="Arial" w:cs="Arial"/>
                <w:sz w:val="24"/>
                <w:szCs w:val="24"/>
              </w:rPr>
              <w:t>Consequence</w:t>
            </w:r>
          </w:p>
        </w:tc>
        <w:tc>
          <w:tcPr>
            <w:tcW w:w="1539" w:type="dxa"/>
            <w:hideMark/>
          </w:tcPr>
          <w:p w14:paraId="778699D2" w14:textId="77777777" w:rsidR="000941E5" w:rsidRPr="00C66D1F" w:rsidRDefault="000941E5" w:rsidP="000941E5">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66D1F">
              <w:rPr>
                <w:rFonts w:ascii="Arial" w:hAnsi="Arial" w:cs="Arial"/>
                <w:sz w:val="24"/>
                <w:szCs w:val="24"/>
              </w:rPr>
              <w:t>Overall Risk Owner (accountable manager)</w:t>
            </w:r>
          </w:p>
        </w:tc>
        <w:tc>
          <w:tcPr>
            <w:tcW w:w="2025" w:type="dxa"/>
            <w:hideMark/>
          </w:tcPr>
          <w:p w14:paraId="01C8070D" w14:textId="77777777" w:rsidR="000941E5" w:rsidRPr="00C66D1F" w:rsidRDefault="000941E5" w:rsidP="000941E5">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66D1F">
              <w:rPr>
                <w:rFonts w:ascii="Arial" w:hAnsi="Arial" w:cs="Arial"/>
                <w:sz w:val="24"/>
                <w:szCs w:val="24"/>
              </w:rPr>
              <w:t>Controls in place</w:t>
            </w:r>
          </w:p>
        </w:tc>
        <w:tc>
          <w:tcPr>
            <w:tcW w:w="2025" w:type="dxa"/>
            <w:hideMark/>
          </w:tcPr>
          <w:p w14:paraId="71C337A4" w14:textId="77777777" w:rsidR="000941E5" w:rsidRPr="00C66D1F" w:rsidRDefault="000941E5" w:rsidP="000941E5">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66D1F">
              <w:rPr>
                <w:rFonts w:ascii="Arial" w:hAnsi="Arial" w:cs="Arial"/>
                <w:sz w:val="24"/>
                <w:szCs w:val="24"/>
              </w:rPr>
              <w:t>Control Owner(s)</w:t>
            </w:r>
          </w:p>
        </w:tc>
      </w:tr>
      <w:tr w:rsidR="00C66D1F" w:rsidRPr="00C66D1F" w14:paraId="712A7036" w14:textId="77777777" w:rsidTr="00C66D1F">
        <w:trPr>
          <w:trHeight w:val="1275"/>
        </w:trPr>
        <w:tc>
          <w:tcPr>
            <w:cnfStyle w:val="001000000000" w:firstRow="0" w:lastRow="0" w:firstColumn="1" w:lastColumn="0" w:oddVBand="0" w:evenVBand="0" w:oddHBand="0" w:evenHBand="0" w:firstRowFirstColumn="0" w:firstRowLastColumn="0" w:lastRowFirstColumn="0" w:lastRowLastColumn="0"/>
            <w:tcW w:w="1809" w:type="dxa"/>
          </w:tcPr>
          <w:p w14:paraId="32614328" w14:textId="77777777" w:rsidR="000941E5" w:rsidRPr="00C66D1F" w:rsidRDefault="000941E5" w:rsidP="000941E5">
            <w:pPr>
              <w:rPr>
                <w:rFonts w:ascii="Arial" w:hAnsi="Arial" w:cs="Arial"/>
                <w:sz w:val="24"/>
                <w:szCs w:val="24"/>
              </w:rPr>
            </w:pPr>
          </w:p>
          <w:p w14:paraId="1A34C182" w14:textId="7112E5CC" w:rsidR="00EF31BA" w:rsidRPr="00C66D1F" w:rsidRDefault="00EF31BA" w:rsidP="000941E5">
            <w:pPr>
              <w:rPr>
                <w:rFonts w:ascii="Arial" w:hAnsi="Arial" w:cs="Arial"/>
                <w:sz w:val="24"/>
                <w:szCs w:val="24"/>
              </w:rPr>
            </w:pPr>
            <w:r w:rsidRPr="00C66D1F">
              <w:rPr>
                <w:rFonts w:ascii="Arial" w:hAnsi="Arial" w:cs="Arial"/>
                <w:sz w:val="24"/>
                <w:szCs w:val="24"/>
              </w:rPr>
              <w:t xml:space="preserve">Corporate Card </w:t>
            </w:r>
          </w:p>
        </w:tc>
        <w:tc>
          <w:tcPr>
            <w:tcW w:w="1843" w:type="dxa"/>
          </w:tcPr>
          <w:p w14:paraId="2BD13A5F" w14:textId="77777777" w:rsidR="000941E5" w:rsidRPr="00C66D1F" w:rsidRDefault="000941E5"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p w14:paraId="74F06B2B" w14:textId="76A3F935" w:rsidR="009B575A" w:rsidRPr="00C66D1F" w:rsidRDefault="009B575A"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 xml:space="preserve">Staff Misuse </w:t>
            </w:r>
          </w:p>
        </w:tc>
        <w:tc>
          <w:tcPr>
            <w:tcW w:w="2835" w:type="dxa"/>
            <w:noWrap/>
          </w:tcPr>
          <w:p w14:paraId="464C53BF" w14:textId="168263AD" w:rsidR="000941E5" w:rsidRPr="00C66D1F" w:rsidRDefault="00EC24F0" w:rsidP="000941E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66D1F">
              <w:rPr>
                <w:rFonts w:ascii="Arial" w:hAnsi="Arial" w:cs="Arial"/>
                <w:sz w:val="24"/>
                <w:szCs w:val="24"/>
              </w:rPr>
              <w:t>There is a risk that staff issued with a Corporate Card will use the card for personal purchases</w:t>
            </w:r>
          </w:p>
        </w:tc>
        <w:tc>
          <w:tcPr>
            <w:tcW w:w="1843" w:type="dxa"/>
          </w:tcPr>
          <w:p w14:paraId="79359B6D" w14:textId="6A2CECC2" w:rsidR="000941E5" w:rsidRPr="00C66D1F" w:rsidRDefault="004F3D31"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 xml:space="preserve">Financial </w:t>
            </w:r>
            <w:r w:rsidR="00C248B9" w:rsidRPr="00C66D1F">
              <w:rPr>
                <w:rFonts w:ascii="Arial" w:hAnsi="Arial" w:cs="Arial"/>
                <w:b/>
                <w:bCs/>
                <w:sz w:val="24"/>
                <w:szCs w:val="24"/>
              </w:rPr>
              <w:t>R</w:t>
            </w:r>
            <w:r w:rsidRPr="00C66D1F">
              <w:rPr>
                <w:rFonts w:ascii="Arial" w:hAnsi="Arial" w:cs="Arial"/>
                <w:b/>
                <w:bCs/>
                <w:sz w:val="24"/>
                <w:szCs w:val="24"/>
              </w:rPr>
              <w:t xml:space="preserve">eputational </w:t>
            </w:r>
          </w:p>
        </w:tc>
        <w:tc>
          <w:tcPr>
            <w:tcW w:w="1539" w:type="dxa"/>
          </w:tcPr>
          <w:p w14:paraId="1898AB06" w14:textId="77777777" w:rsidR="000941E5" w:rsidRPr="00C66D1F" w:rsidRDefault="000941E5"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25" w:type="dxa"/>
          </w:tcPr>
          <w:p w14:paraId="33E5B390" w14:textId="77777777" w:rsidR="000941E5" w:rsidRPr="00C66D1F" w:rsidRDefault="000941E5"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25" w:type="dxa"/>
          </w:tcPr>
          <w:p w14:paraId="0E265F80" w14:textId="77777777" w:rsidR="000941E5" w:rsidRPr="00C66D1F" w:rsidRDefault="000941E5"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C66D1F" w:rsidRPr="00C66D1F" w14:paraId="7FF477DF" w14:textId="77777777" w:rsidTr="00C66D1F">
        <w:trPr>
          <w:trHeight w:val="1275"/>
        </w:trPr>
        <w:tc>
          <w:tcPr>
            <w:cnfStyle w:val="001000000000" w:firstRow="0" w:lastRow="0" w:firstColumn="1" w:lastColumn="0" w:oddVBand="0" w:evenVBand="0" w:oddHBand="0" w:evenHBand="0" w:firstRowFirstColumn="0" w:firstRowLastColumn="0" w:lastRowFirstColumn="0" w:lastRowLastColumn="0"/>
            <w:tcW w:w="1809" w:type="dxa"/>
          </w:tcPr>
          <w:p w14:paraId="22D2CF75" w14:textId="57AB9991" w:rsidR="002D5B1A" w:rsidRPr="00C66D1F" w:rsidRDefault="002D5B1A" w:rsidP="000941E5">
            <w:pPr>
              <w:rPr>
                <w:rFonts w:ascii="Arial" w:hAnsi="Arial" w:cs="Arial"/>
                <w:sz w:val="24"/>
                <w:szCs w:val="24"/>
              </w:rPr>
            </w:pPr>
            <w:r w:rsidRPr="00C66D1F">
              <w:rPr>
                <w:rFonts w:ascii="Arial" w:hAnsi="Arial" w:cs="Arial"/>
                <w:sz w:val="24"/>
                <w:szCs w:val="24"/>
              </w:rPr>
              <w:t xml:space="preserve">Cyber </w:t>
            </w:r>
            <w:r w:rsidR="00B07433" w:rsidRPr="00C66D1F">
              <w:rPr>
                <w:rFonts w:ascii="Arial" w:hAnsi="Arial" w:cs="Arial"/>
                <w:sz w:val="24"/>
                <w:szCs w:val="24"/>
              </w:rPr>
              <w:t xml:space="preserve">Security </w:t>
            </w:r>
          </w:p>
        </w:tc>
        <w:tc>
          <w:tcPr>
            <w:tcW w:w="1843" w:type="dxa"/>
          </w:tcPr>
          <w:p w14:paraId="53347470" w14:textId="77777777" w:rsidR="00CB1275" w:rsidRPr="00C66D1F" w:rsidRDefault="00CB1275"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p w14:paraId="0C6D6E9C" w14:textId="0362C182" w:rsidR="00CB1275" w:rsidRPr="00C66D1F" w:rsidRDefault="00CB1275"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 xml:space="preserve">Email </w:t>
            </w:r>
          </w:p>
        </w:tc>
        <w:tc>
          <w:tcPr>
            <w:tcW w:w="2835" w:type="dxa"/>
            <w:noWrap/>
          </w:tcPr>
          <w:p w14:paraId="66C84302" w14:textId="77777777" w:rsidR="002D5B1A" w:rsidRPr="00C66D1F" w:rsidRDefault="00CB1275" w:rsidP="000941E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66D1F">
              <w:rPr>
                <w:rFonts w:ascii="Arial" w:hAnsi="Arial" w:cs="Arial"/>
                <w:sz w:val="24"/>
                <w:szCs w:val="24"/>
              </w:rPr>
              <w:t xml:space="preserve">There is a risk a member of staff will open an email </w:t>
            </w:r>
            <w:r w:rsidR="00D97649" w:rsidRPr="00C66D1F">
              <w:rPr>
                <w:rFonts w:ascii="Arial" w:hAnsi="Arial" w:cs="Arial"/>
                <w:sz w:val="24"/>
                <w:szCs w:val="24"/>
              </w:rPr>
              <w:t xml:space="preserve">with document malware/ </w:t>
            </w:r>
            <w:r w:rsidR="005F1F23" w:rsidRPr="00C66D1F">
              <w:rPr>
                <w:rFonts w:ascii="Arial" w:hAnsi="Arial" w:cs="Arial"/>
                <w:sz w:val="24"/>
                <w:szCs w:val="24"/>
              </w:rPr>
              <w:t xml:space="preserve">ransomware </w:t>
            </w:r>
          </w:p>
          <w:p w14:paraId="5D390580" w14:textId="13D829CC" w:rsidR="00E71542" w:rsidRPr="00C66D1F" w:rsidRDefault="00E71542" w:rsidP="000941E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43" w:type="dxa"/>
          </w:tcPr>
          <w:p w14:paraId="71EF5D24" w14:textId="77777777" w:rsidR="002D5B1A" w:rsidRPr="00C66D1F" w:rsidRDefault="00857188"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 xml:space="preserve">Financial </w:t>
            </w:r>
          </w:p>
          <w:p w14:paraId="58F887D2" w14:textId="77777777" w:rsidR="00857188" w:rsidRPr="00C66D1F" w:rsidRDefault="00857188"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 xml:space="preserve">Operational </w:t>
            </w:r>
          </w:p>
          <w:p w14:paraId="6F94ED7E" w14:textId="7C3ECE74" w:rsidR="00857188" w:rsidRPr="00C66D1F" w:rsidRDefault="00857188"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Safeguarding</w:t>
            </w:r>
          </w:p>
        </w:tc>
        <w:tc>
          <w:tcPr>
            <w:tcW w:w="1539" w:type="dxa"/>
          </w:tcPr>
          <w:p w14:paraId="3F67ED7D" w14:textId="77777777" w:rsidR="002D5B1A" w:rsidRPr="00C66D1F" w:rsidRDefault="002D5B1A"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25" w:type="dxa"/>
          </w:tcPr>
          <w:p w14:paraId="110EB1D9" w14:textId="77777777" w:rsidR="002D5B1A" w:rsidRPr="00C66D1F" w:rsidRDefault="002D5B1A"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25" w:type="dxa"/>
          </w:tcPr>
          <w:p w14:paraId="7BC998B6" w14:textId="77777777" w:rsidR="002D5B1A" w:rsidRPr="00C66D1F" w:rsidRDefault="002D5B1A"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C66D1F" w:rsidRPr="00C66D1F" w14:paraId="043BDE96" w14:textId="77777777" w:rsidTr="00C66D1F">
        <w:trPr>
          <w:trHeight w:val="1275"/>
        </w:trPr>
        <w:tc>
          <w:tcPr>
            <w:cnfStyle w:val="001000000000" w:firstRow="0" w:lastRow="0" w:firstColumn="1" w:lastColumn="0" w:oddVBand="0" w:evenVBand="0" w:oddHBand="0" w:evenHBand="0" w:firstRowFirstColumn="0" w:firstRowLastColumn="0" w:lastRowFirstColumn="0" w:lastRowLastColumn="0"/>
            <w:tcW w:w="1809" w:type="dxa"/>
          </w:tcPr>
          <w:p w14:paraId="265EE47C" w14:textId="60C5392E" w:rsidR="005F1F23" w:rsidRPr="00C66D1F" w:rsidRDefault="005F1F23" w:rsidP="000941E5">
            <w:pPr>
              <w:rPr>
                <w:rFonts w:ascii="Arial" w:hAnsi="Arial" w:cs="Arial"/>
                <w:sz w:val="24"/>
                <w:szCs w:val="24"/>
              </w:rPr>
            </w:pPr>
            <w:r w:rsidRPr="00C66D1F">
              <w:rPr>
                <w:rFonts w:ascii="Arial" w:hAnsi="Arial" w:cs="Arial"/>
                <w:sz w:val="24"/>
                <w:szCs w:val="24"/>
              </w:rPr>
              <w:t xml:space="preserve">Cyber </w:t>
            </w:r>
            <w:r w:rsidR="009B0609" w:rsidRPr="00C66D1F">
              <w:rPr>
                <w:rFonts w:ascii="Arial" w:hAnsi="Arial" w:cs="Arial"/>
                <w:sz w:val="24"/>
                <w:szCs w:val="24"/>
              </w:rPr>
              <w:t xml:space="preserve">Security </w:t>
            </w:r>
          </w:p>
        </w:tc>
        <w:tc>
          <w:tcPr>
            <w:tcW w:w="1843" w:type="dxa"/>
          </w:tcPr>
          <w:p w14:paraId="686EA944" w14:textId="092F7BA5" w:rsidR="005F1F23" w:rsidRPr="00C66D1F" w:rsidRDefault="0011651E"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Spear</w:t>
            </w:r>
            <w:r w:rsidR="001120D6" w:rsidRPr="00C66D1F">
              <w:rPr>
                <w:rFonts w:ascii="Arial" w:hAnsi="Arial" w:cs="Arial"/>
                <w:b/>
                <w:bCs/>
                <w:sz w:val="24"/>
                <w:szCs w:val="24"/>
              </w:rPr>
              <w:t>-</w:t>
            </w:r>
            <w:r w:rsidRPr="00C66D1F">
              <w:rPr>
                <w:rFonts w:ascii="Arial" w:hAnsi="Arial" w:cs="Arial"/>
                <w:b/>
                <w:bCs/>
                <w:sz w:val="24"/>
                <w:szCs w:val="24"/>
              </w:rPr>
              <w:t>phis</w:t>
            </w:r>
            <w:r w:rsidR="009B0609" w:rsidRPr="00C66D1F">
              <w:rPr>
                <w:rFonts w:ascii="Arial" w:hAnsi="Arial" w:cs="Arial"/>
                <w:b/>
                <w:bCs/>
                <w:sz w:val="24"/>
                <w:szCs w:val="24"/>
              </w:rPr>
              <w:t>h</w:t>
            </w:r>
            <w:r w:rsidRPr="00C66D1F">
              <w:rPr>
                <w:rFonts w:ascii="Arial" w:hAnsi="Arial" w:cs="Arial"/>
                <w:b/>
                <w:bCs/>
                <w:sz w:val="24"/>
                <w:szCs w:val="24"/>
              </w:rPr>
              <w:t>ing</w:t>
            </w:r>
          </w:p>
          <w:p w14:paraId="21703267" w14:textId="28822AEF" w:rsidR="001120D6" w:rsidRPr="00C66D1F" w:rsidRDefault="001120D6"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roofErr w:type="spellStart"/>
            <w:r w:rsidRPr="00C66D1F">
              <w:rPr>
                <w:rFonts w:ascii="Arial" w:hAnsi="Arial" w:cs="Arial"/>
                <w:b/>
                <w:bCs/>
                <w:sz w:val="24"/>
                <w:szCs w:val="24"/>
              </w:rPr>
              <w:t>Smishing</w:t>
            </w:r>
            <w:proofErr w:type="spellEnd"/>
          </w:p>
        </w:tc>
        <w:tc>
          <w:tcPr>
            <w:tcW w:w="2835" w:type="dxa"/>
            <w:noWrap/>
          </w:tcPr>
          <w:p w14:paraId="72039300" w14:textId="77777777" w:rsidR="005F1F23" w:rsidRPr="00C66D1F" w:rsidRDefault="0011651E" w:rsidP="000941E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66D1F">
              <w:rPr>
                <w:rFonts w:ascii="Arial" w:hAnsi="Arial" w:cs="Arial"/>
                <w:sz w:val="24"/>
                <w:szCs w:val="24"/>
              </w:rPr>
              <w:t xml:space="preserve">There is a risk </w:t>
            </w:r>
            <w:r w:rsidR="001120D6" w:rsidRPr="00C66D1F">
              <w:rPr>
                <w:rFonts w:ascii="Arial" w:hAnsi="Arial" w:cs="Arial"/>
                <w:sz w:val="24"/>
                <w:szCs w:val="24"/>
              </w:rPr>
              <w:t xml:space="preserve">a </w:t>
            </w:r>
            <w:r w:rsidRPr="00C66D1F">
              <w:rPr>
                <w:rFonts w:ascii="Arial" w:hAnsi="Arial" w:cs="Arial"/>
                <w:sz w:val="24"/>
                <w:szCs w:val="24"/>
              </w:rPr>
              <w:t>member</w:t>
            </w:r>
            <w:r w:rsidR="001120D6" w:rsidRPr="00C66D1F">
              <w:rPr>
                <w:rFonts w:ascii="Arial" w:hAnsi="Arial" w:cs="Arial"/>
                <w:sz w:val="24"/>
                <w:szCs w:val="24"/>
              </w:rPr>
              <w:t xml:space="preserve"> </w:t>
            </w:r>
            <w:r w:rsidRPr="00C66D1F">
              <w:rPr>
                <w:rFonts w:ascii="Arial" w:hAnsi="Arial" w:cs="Arial"/>
                <w:sz w:val="24"/>
                <w:szCs w:val="24"/>
              </w:rPr>
              <w:t xml:space="preserve">of staff will respond to targeted </w:t>
            </w:r>
            <w:r w:rsidR="001120D6" w:rsidRPr="00C66D1F">
              <w:rPr>
                <w:rFonts w:ascii="Arial" w:hAnsi="Arial" w:cs="Arial"/>
                <w:sz w:val="24"/>
                <w:szCs w:val="24"/>
              </w:rPr>
              <w:t>communication</w:t>
            </w:r>
            <w:r w:rsidRPr="00C66D1F">
              <w:rPr>
                <w:rFonts w:ascii="Arial" w:hAnsi="Arial" w:cs="Arial"/>
                <w:sz w:val="24"/>
                <w:szCs w:val="24"/>
              </w:rPr>
              <w:t xml:space="preserve"> </w:t>
            </w:r>
            <w:r w:rsidR="00975546" w:rsidRPr="00C66D1F">
              <w:rPr>
                <w:rFonts w:ascii="Arial" w:hAnsi="Arial" w:cs="Arial"/>
                <w:sz w:val="24"/>
                <w:szCs w:val="24"/>
              </w:rPr>
              <w:t xml:space="preserve">trying to </w:t>
            </w:r>
            <w:r w:rsidR="00C9421E" w:rsidRPr="00C66D1F">
              <w:rPr>
                <w:rFonts w:ascii="Arial" w:hAnsi="Arial" w:cs="Arial"/>
                <w:sz w:val="24"/>
                <w:szCs w:val="24"/>
              </w:rPr>
              <w:t xml:space="preserve">obtain money or data from the school. </w:t>
            </w:r>
          </w:p>
          <w:p w14:paraId="684A6C96" w14:textId="2BBFA401" w:rsidR="00E71542" w:rsidRPr="00C66D1F" w:rsidRDefault="00E71542" w:rsidP="000941E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43" w:type="dxa"/>
          </w:tcPr>
          <w:p w14:paraId="43F7D793" w14:textId="77777777" w:rsidR="005F1F23" w:rsidRPr="00C66D1F" w:rsidRDefault="00C9421E"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 xml:space="preserve">Financial </w:t>
            </w:r>
          </w:p>
          <w:p w14:paraId="4AF7CC0E" w14:textId="77777777" w:rsidR="00C9421E" w:rsidRPr="00C66D1F" w:rsidRDefault="00C9421E"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 xml:space="preserve">Operational </w:t>
            </w:r>
          </w:p>
          <w:p w14:paraId="0A34A829" w14:textId="6A8B0C0A" w:rsidR="00C9421E" w:rsidRPr="00C66D1F" w:rsidRDefault="00C9421E"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 xml:space="preserve">Safeguarding </w:t>
            </w:r>
          </w:p>
        </w:tc>
        <w:tc>
          <w:tcPr>
            <w:tcW w:w="1539" w:type="dxa"/>
          </w:tcPr>
          <w:p w14:paraId="2123F56D" w14:textId="77777777" w:rsidR="005F1F23" w:rsidRPr="00C66D1F" w:rsidRDefault="005F1F23"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25" w:type="dxa"/>
          </w:tcPr>
          <w:p w14:paraId="7B8B29D7" w14:textId="77777777" w:rsidR="005F1F23" w:rsidRPr="00C66D1F" w:rsidRDefault="005F1F23"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25" w:type="dxa"/>
          </w:tcPr>
          <w:p w14:paraId="24D115BE" w14:textId="77777777" w:rsidR="005F1F23" w:rsidRPr="00C66D1F" w:rsidRDefault="005F1F23"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C66D1F" w:rsidRPr="00C66D1F" w14:paraId="75956FCD" w14:textId="77777777" w:rsidTr="00C66D1F">
        <w:trPr>
          <w:trHeight w:val="1275"/>
        </w:trPr>
        <w:tc>
          <w:tcPr>
            <w:cnfStyle w:val="001000000000" w:firstRow="0" w:lastRow="0" w:firstColumn="1" w:lastColumn="0" w:oddVBand="0" w:evenVBand="0" w:oddHBand="0" w:evenHBand="0" w:firstRowFirstColumn="0" w:firstRowLastColumn="0" w:lastRowFirstColumn="0" w:lastRowLastColumn="0"/>
            <w:tcW w:w="1809" w:type="dxa"/>
          </w:tcPr>
          <w:p w14:paraId="07F7A79E" w14:textId="16A93AAB" w:rsidR="000941E5" w:rsidRPr="00C66D1F" w:rsidRDefault="004F3D31" w:rsidP="000941E5">
            <w:pPr>
              <w:rPr>
                <w:rFonts w:ascii="Arial" w:hAnsi="Arial" w:cs="Arial"/>
                <w:sz w:val="24"/>
                <w:szCs w:val="24"/>
              </w:rPr>
            </w:pPr>
            <w:r w:rsidRPr="00C66D1F">
              <w:rPr>
                <w:rFonts w:ascii="Arial" w:hAnsi="Arial" w:cs="Arial"/>
                <w:sz w:val="24"/>
                <w:szCs w:val="24"/>
              </w:rPr>
              <w:t>Procurement</w:t>
            </w:r>
          </w:p>
        </w:tc>
        <w:tc>
          <w:tcPr>
            <w:tcW w:w="1843" w:type="dxa"/>
          </w:tcPr>
          <w:p w14:paraId="42E60B33" w14:textId="43FEA042" w:rsidR="000941E5" w:rsidRPr="00C66D1F" w:rsidRDefault="004F3D31"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In</w:t>
            </w:r>
            <w:r w:rsidR="0001049A" w:rsidRPr="00C66D1F">
              <w:rPr>
                <w:rFonts w:ascii="Arial" w:hAnsi="Arial" w:cs="Arial"/>
                <w:b/>
                <w:bCs/>
                <w:sz w:val="24"/>
                <w:szCs w:val="24"/>
              </w:rPr>
              <w:t>ter</w:t>
            </w:r>
            <w:r w:rsidRPr="00C66D1F">
              <w:rPr>
                <w:rFonts w:ascii="Arial" w:hAnsi="Arial" w:cs="Arial"/>
                <w:b/>
                <w:bCs/>
                <w:sz w:val="24"/>
                <w:szCs w:val="24"/>
              </w:rPr>
              <w:t xml:space="preserve">cepted </w:t>
            </w:r>
            <w:r w:rsidR="00190F2A" w:rsidRPr="00C66D1F">
              <w:rPr>
                <w:rFonts w:ascii="Arial" w:hAnsi="Arial" w:cs="Arial"/>
                <w:b/>
                <w:bCs/>
                <w:sz w:val="24"/>
                <w:szCs w:val="24"/>
              </w:rPr>
              <w:t xml:space="preserve">invoices </w:t>
            </w:r>
          </w:p>
        </w:tc>
        <w:tc>
          <w:tcPr>
            <w:tcW w:w="2835" w:type="dxa"/>
            <w:noWrap/>
          </w:tcPr>
          <w:p w14:paraId="0E488337" w14:textId="5415B25F" w:rsidR="000941E5" w:rsidRPr="00C66D1F" w:rsidRDefault="00190F2A" w:rsidP="000941E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66D1F">
              <w:rPr>
                <w:rFonts w:ascii="Arial" w:hAnsi="Arial" w:cs="Arial"/>
                <w:sz w:val="24"/>
                <w:szCs w:val="24"/>
              </w:rPr>
              <w:t xml:space="preserve">There is a risk that invoices </w:t>
            </w:r>
            <w:r w:rsidR="0001049A" w:rsidRPr="00C66D1F">
              <w:rPr>
                <w:rFonts w:ascii="Arial" w:hAnsi="Arial" w:cs="Arial"/>
                <w:sz w:val="24"/>
                <w:szCs w:val="24"/>
              </w:rPr>
              <w:t xml:space="preserve">received via email </w:t>
            </w:r>
            <w:r w:rsidRPr="00C66D1F">
              <w:rPr>
                <w:rFonts w:ascii="Arial" w:hAnsi="Arial" w:cs="Arial"/>
                <w:sz w:val="24"/>
                <w:szCs w:val="24"/>
              </w:rPr>
              <w:t>for suppliers are intercep</w:t>
            </w:r>
            <w:r w:rsidR="0001049A" w:rsidRPr="00C66D1F">
              <w:rPr>
                <w:rFonts w:ascii="Arial" w:hAnsi="Arial" w:cs="Arial"/>
                <w:sz w:val="24"/>
                <w:szCs w:val="24"/>
              </w:rPr>
              <w:t xml:space="preserve">ted and bank </w:t>
            </w:r>
            <w:r w:rsidR="0001049A" w:rsidRPr="00C66D1F">
              <w:rPr>
                <w:rFonts w:ascii="Arial" w:hAnsi="Arial" w:cs="Arial"/>
                <w:sz w:val="24"/>
                <w:szCs w:val="24"/>
              </w:rPr>
              <w:lastRenderedPageBreak/>
              <w:t xml:space="preserve">account details changed. </w:t>
            </w:r>
          </w:p>
        </w:tc>
        <w:tc>
          <w:tcPr>
            <w:tcW w:w="1843" w:type="dxa"/>
          </w:tcPr>
          <w:p w14:paraId="0EDE86BC" w14:textId="147A3D65" w:rsidR="000941E5" w:rsidRPr="00C66D1F" w:rsidRDefault="0001049A"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lastRenderedPageBreak/>
              <w:t>Financial loss</w:t>
            </w:r>
          </w:p>
        </w:tc>
        <w:tc>
          <w:tcPr>
            <w:tcW w:w="1539" w:type="dxa"/>
          </w:tcPr>
          <w:p w14:paraId="09E3A527" w14:textId="77777777" w:rsidR="000941E5" w:rsidRPr="00C66D1F" w:rsidRDefault="000941E5"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25" w:type="dxa"/>
          </w:tcPr>
          <w:p w14:paraId="7D438E40" w14:textId="77777777" w:rsidR="000941E5" w:rsidRPr="00C66D1F" w:rsidRDefault="000941E5"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25" w:type="dxa"/>
          </w:tcPr>
          <w:p w14:paraId="23B51939" w14:textId="77777777" w:rsidR="000941E5" w:rsidRPr="00C66D1F" w:rsidRDefault="000941E5"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C66D1F" w:rsidRPr="00C66D1F" w14:paraId="632642AF" w14:textId="77777777" w:rsidTr="00C66D1F">
        <w:trPr>
          <w:trHeight w:val="1275"/>
        </w:trPr>
        <w:tc>
          <w:tcPr>
            <w:cnfStyle w:val="001000000000" w:firstRow="0" w:lastRow="0" w:firstColumn="1" w:lastColumn="0" w:oddVBand="0" w:evenVBand="0" w:oddHBand="0" w:evenHBand="0" w:firstRowFirstColumn="0" w:firstRowLastColumn="0" w:lastRowFirstColumn="0" w:lastRowLastColumn="0"/>
            <w:tcW w:w="1809" w:type="dxa"/>
          </w:tcPr>
          <w:p w14:paraId="446DECAC" w14:textId="13411CE4" w:rsidR="000941E5" w:rsidRPr="00C66D1F" w:rsidRDefault="0001049A" w:rsidP="000941E5">
            <w:pPr>
              <w:rPr>
                <w:rFonts w:ascii="Arial" w:hAnsi="Arial" w:cs="Arial"/>
                <w:sz w:val="24"/>
                <w:szCs w:val="24"/>
              </w:rPr>
            </w:pPr>
            <w:r w:rsidRPr="00C66D1F">
              <w:rPr>
                <w:rFonts w:ascii="Arial" w:hAnsi="Arial" w:cs="Arial"/>
                <w:sz w:val="24"/>
                <w:szCs w:val="24"/>
              </w:rPr>
              <w:t xml:space="preserve">Procurement </w:t>
            </w:r>
          </w:p>
        </w:tc>
        <w:tc>
          <w:tcPr>
            <w:tcW w:w="1843" w:type="dxa"/>
          </w:tcPr>
          <w:p w14:paraId="481D5F65" w14:textId="0121E2E3" w:rsidR="000941E5" w:rsidRPr="00C66D1F" w:rsidRDefault="003D1263"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Bribery/ Corruption</w:t>
            </w:r>
          </w:p>
        </w:tc>
        <w:tc>
          <w:tcPr>
            <w:tcW w:w="2835" w:type="dxa"/>
            <w:noWrap/>
          </w:tcPr>
          <w:p w14:paraId="10EF5E4D" w14:textId="77777777" w:rsidR="000941E5" w:rsidRPr="00C66D1F" w:rsidRDefault="003D1263" w:rsidP="000941E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66D1F">
              <w:rPr>
                <w:rFonts w:ascii="Arial" w:hAnsi="Arial" w:cs="Arial"/>
                <w:sz w:val="24"/>
                <w:szCs w:val="24"/>
              </w:rPr>
              <w:t xml:space="preserve">There is a risk that contracts are awarded to </w:t>
            </w:r>
            <w:r w:rsidR="00F7155F" w:rsidRPr="00C66D1F">
              <w:rPr>
                <w:rFonts w:ascii="Arial" w:hAnsi="Arial" w:cs="Arial"/>
                <w:sz w:val="24"/>
                <w:szCs w:val="24"/>
              </w:rPr>
              <w:t>friends/ family members</w:t>
            </w:r>
            <w:r w:rsidR="008C2005" w:rsidRPr="00C66D1F">
              <w:rPr>
                <w:rFonts w:ascii="Arial" w:hAnsi="Arial" w:cs="Arial"/>
                <w:sz w:val="24"/>
                <w:szCs w:val="24"/>
              </w:rPr>
              <w:t xml:space="preserve">. </w:t>
            </w:r>
            <w:r w:rsidR="00EF0B2C" w:rsidRPr="00C66D1F">
              <w:rPr>
                <w:rFonts w:ascii="Arial" w:hAnsi="Arial" w:cs="Arial"/>
                <w:sz w:val="24"/>
                <w:szCs w:val="24"/>
              </w:rPr>
              <w:t xml:space="preserve">Which could cost the school more, or the job may not be completed to a good standard. </w:t>
            </w:r>
          </w:p>
          <w:p w14:paraId="29E18886" w14:textId="6D4BD320" w:rsidR="00E71542" w:rsidRPr="00C66D1F" w:rsidRDefault="00E71542" w:rsidP="000941E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43" w:type="dxa"/>
          </w:tcPr>
          <w:p w14:paraId="42546EBE" w14:textId="77777777" w:rsidR="000941E5" w:rsidRPr="00C66D1F" w:rsidRDefault="00D6784D"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Reputational</w:t>
            </w:r>
          </w:p>
          <w:p w14:paraId="10CD504A" w14:textId="77777777" w:rsidR="00D6784D" w:rsidRPr="00C66D1F" w:rsidRDefault="00D6784D"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p w14:paraId="4C3F468F" w14:textId="37BAB562" w:rsidR="00D6784D" w:rsidRPr="00C66D1F" w:rsidRDefault="00D6784D"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39" w:type="dxa"/>
          </w:tcPr>
          <w:p w14:paraId="3282B989" w14:textId="77777777" w:rsidR="000941E5" w:rsidRPr="00C66D1F" w:rsidRDefault="000941E5"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25" w:type="dxa"/>
          </w:tcPr>
          <w:p w14:paraId="5C149196" w14:textId="77777777" w:rsidR="000941E5" w:rsidRPr="00C66D1F" w:rsidRDefault="000941E5"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25" w:type="dxa"/>
          </w:tcPr>
          <w:p w14:paraId="1C221903" w14:textId="77777777" w:rsidR="000941E5" w:rsidRPr="00C66D1F" w:rsidRDefault="000941E5"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C66D1F" w:rsidRPr="00C66D1F" w14:paraId="15CC7F81" w14:textId="77777777" w:rsidTr="00C66D1F">
        <w:trPr>
          <w:trHeight w:val="1275"/>
        </w:trPr>
        <w:tc>
          <w:tcPr>
            <w:cnfStyle w:val="001000000000" w:firstRow="0" w:lastRow="0" w:firstColumn="1" w:lastColumn="0" w:oddVBand="0" w:evenVBand="0" w:oddHBand="0" w:evenHBand="0" w:firstRowFirstColumn="0" w:firstRowLastColumn="0" w:lastRowFirstColumn="0" w:lastRowLastColumn="0"/>
            <w:tcW w:w="1809" w:type="dxa"/>
          </w:tcPr>
          <w:p w14:paraId="5A3AD968" w14:textId="6FC46828" w:rsidR="000941E5" w:rsidRPr="00C66D1F" w:rsidRDefault="00404047" w:rsidP="000941E5">
            <w:pPr>
              <w:rPr>
                <w:rFonts w:ascii="Arial" w:hAnsi="Arial" w:cs="Arial"/>
                <w:sz w:val="24"/>
                <w:szCs w:val="24"/>
              </w:rPr>
            </w:pPr>
            <w:r w:rsidRPr="00C66D1F">
              <w:rPr>
                <w:rFonts w:ascii="Arial" w:hAnsi="Arial" w:cs="Arial"/>
                <w:sz w:val="24"/>
                <w:szCs w:val="24"/>
              </w:rPr>
              <w:t xml:space="preserve">Recruitment </w:t>
            </w:r>
          </w:p>
        </w:tc>
        <w:tc>
          <w:tcPr>
            <w:tcW w:w="1843" w:type="dxa"/>
          </w:tcPr>
          <w:p w14:paraId="1EB363A5" w14:textId="2D4D06DE" w:rsidR="000941E5" w:rsidRPr="00C66D1F" w:rsidRDefault="00C873D0"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Nepotism</w:t>
            </w:r>
          </w:p>
        </w:tc>
        <w:tc>
          <w:tcPr>
            <w:tcW w:w="2835" w:type="dxa"/>
            <w:noWrap/>
          </w:tcPr>
          <w:p w14:paraId="34286F3E" w14:textId="77777777" w:rsidR="000941E5" w:rsidRPr="00C66D1F" w:rsidRDefault="00C873D0" w:rsidP="000941E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66D1F">
              <w:rPr>
                <w:rFonts w:ascii="Arial" w:hAnsi="Arial" w:cs="Arial"/>
                <w:sz w:val="24"/>
                <w:szCs w:val="24"/>
              </w:rPr>
              <w:t>There is a risk that senior members of staff recruit family members or friend</w:t>
            </w:r>
            <w:r w:rsidR="00205505" w:rsidRPr="00C66D1F">
              <w:rPr>
                <w:rFonts w:ascii="Arial" w:hAnsi="Arial" w:cs="Arial"/>
                <w:sz w:val="24"/>
                <w:szCs w:val="24"/>
              </w:rPr>
              <w:t xml:space="preserve">s. The best person for the job might not be recruited with the correct qualifications. </w:t>
            </w:r>
          </w:p>
          <w:p w14:paraId="630263E4" w14:textId="4A016FBD" w:rsidR="00E71542" w:rsidRPr="00C66D1F" w:rsidRDefault="00E71542" w:rsidP="000941E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43" w:type="dxa"/>
          </w:tcPr>
          <w:p w14:paraId="6DBF0F72" w14:textId="5883BBF2" w:rsidR="000941E5" w:rsidRPr="00C66D1F" w:rsidRDefault="00963B25"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 xml:space="preserve">Reputational </w:t>
            </w:r>
          </w:p>
        </w:tc>
        <w:tc>
          <w:tcPr>
            <w:tcW w:w="1539" w:type="dxa"/>
          </w:tcPr>
          <w:p w14:paraId="55C07EA6" w14:textId="77777777" w:rsidR="000941E5" w:rsidRPr="00C66D1F" w:rsidRDefault="000941E5"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25" w:type="dxa"/>
          </w:tcPr>
          <w:p w14:paraId="54C7986B" w14:textId="77777777" w:rsidR="000941E5" w:rsidRPr="00C66D1F" w:rsidRDefault="000941E5"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25" w:type="dxa"/>
          </w:tcPr>
          <w:p w14:paraId="082F3337" w14:textId="77777777" w:rsidR="000941E5" w:rsidRPr="00C66D1F" w:rsidRDefault="000941E5"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C66D1F" w:rsidRPr="00C66D1F" w14:paraId="0C348383" w14:textId="77777777" w:rsidTr="00C66D1F">
        <w:trPr>
          <w:trHeight w:val="1275"/>
        </w:trPr>
        <w:tc>
          <w:tcPr>
            <w:cnfStyle w:val="001000000000" w:firstRow="0" w:lastRow="0" w:firstColumn="1" w:lastColumn="0" w:oddVBand="0" w:evenVBand="0" w:oddHBand="0" w:evenHBand="0" w:firstRowFirstColumn="0" w:firstRowLastColumn="0" w:lastRowFirstColumn="0" w:lastRowLastColumn="0"/>
            <w:tcW w:w="1809" w:type="dxa"/>
          </w:tcPr>
          <w:p w14:paraId="17862BAF" w14:textId="43C91955" w:rsidR="00F627F5" w:rsidRPr="00C66D1F" w:rsidRDefault="00F627F5" w:rsidP="000941E5">
            <w:pPr>
              <w:rPr>
                <w:rFonts w:ascii="Arial" w:hAnsi="Arial" w:cs="Arial"/>
                <w:sz w:val="24"/>
                <w:szCs w:val="24"/>
              </w:rPr>
            </w:pPr>
            <w:r w:rsidRPr="00C66D1F">
              <w:rPr>
                <w:rFonts w:ascii="Arial" w:hAnsi="Arial" w:cs="Arial"/>
                <w:sz w:val="24"/>
                <w:szCs w:val="24"/>
              </w:rPr>
              <w:t xml:space="preserve">Recruitment </w:t>
            </w:r>
          </w:p>
        </w:tc>
        <w:tc>
          <w:tcPr>
            <w:tcW w:w="1843" w:type="dxa"/>
          </w:tcPr>
          <w:p w14:paraId="11468B14" w14:textId="20D676F7" w:rsidR="00F627F5" w:rsidRPr="00C66D1F" w:rsidRDefault="00F627F5"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 xml:space="preserve">CV/ Job Application </w:t>
            </w:r>
          </w:p>
        </w:tc>
        <w:tc>
          <w:tcPr>
            <w:tcW w:w="2835" w:type="dxa"/>
            <w:noWrap/>
          </w:tcPr>
          <w:p w14:paraId="5A524213" w14:textId="0E2B62A3" w:rsidR="00E71542" w:rsidRPr="00C66D1F" w:rsidRDefault="00F627F5" w:rsidP="00E7154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66D1F">
              <w:rPr>
                <w:rFonts w:ascii="Arial" w:hAnsi="Arial" w:cs="Arial"/>
                <w:sz w:val="24"/>
                <w:szCs w:val="24"/>
              </w:rPr>
              <w:t xml:space="preserve">There is a risk a </w:t>
            </w:r>
            <w:r w:rsidR="002E7369" w:rsidRPr="00C66D1F">
              <w:rPr>
                <w:rFonts w:ascii="Arial" w:hAnsi="Arial" w:cs="Arial"/>
                <w:sz w:val="24"/>
                <w:szCs w:val="24"/>
              </w:rPr>
              <w:t>person may fail to declare or enter information that is untrue or misleading on the CV/job application</w:t>
            </w:r>
          </w:p>
        </w:tc>
        <w:tc>
          <w:tcPr>
            <w:tcW w:w="1843" w:type="dxa"/>
          </w:tcPr>
          <w:p w14:paraId="0BEB6B26" w14:textId="77777777" w:rsidR="00F627F5" w:rsidRPr="00C66D1F" w:rsidRDefault="002E7369"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 xml:space="preserve">Safeguarding </w:t>
            </w:r>
          </w:p>
          <w:p w14:paraId="20BDBB81" w14:textId="6AC471A0" w:rsidR="002E7369" w:rsidRPr="00C66D1F" w:rsidRDefault="001966DE"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 xml:space="preserve">Reputational </w:t>
            </w:r>
          </w:p>
        </w:tc>
        <w:tc>
          <w:tcPr>
            <w:tcW w:w="1539" w:type="dxa"/>
          </w:tcPr>
          <w:p w14:paraId="29CF0D38" w14:textId="77777777" w:rsidR="00F627F5" w:rsidRPr="00C66D1F" w:rsidRDefault="00F627F5"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25" w:type="dxa"/>
          </w:tcPr>
          <w:p w14:paraId="073AF085" w14:textId="77777777" w:rsidR="00F627F5" w:rsidRPr="00C66D1F" w:rsidRDefault="00F627F5"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25" w:type="dxa"/>
          </w:tcPr>
          <w:p w14:paraId="7B29C341" w14:textId="77777777" w:rsidR="00F627F5" w:rsidRPr="00C66D1F" w:rsidRDefault="00F627F5"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C66D1F" w:rsidRPr="00C66D1F" w14:paraId="3E554FA3" w14:textId="77777777" w:rsidTr="00C66D1F">
        <w:trPr>
          <w:trHeight w:val="1275"/>
        </w:trPr>
        <w:tc>
          <w:tcPr>
            <w:cnfStyle w:val="001000000000" w:firstRow="0" w:lastRow="0" w:firstColumn="1" w:lastColumn="0" w:oddVBand="0" w:evenVBand="0" w:oddHBand="0" w:evenHBand="0" w:firstRowFirstColumn="0" w:firstRowLastColumn="0" w:lastRowFirstColumn="0" w:lastRowLastColumn="0"/>
            <w:tcW w:w="1809" w:type="dxa"/>
          </w:tcPr>
          <w:p w14:paraId="387E6114" w14:textId="76D9BCC0" w:rsidR="001966DE" w:rsidRPr="00C66D1F" w:rsidRDefault="001966DE" w:rsidP="000941E5">
            <w:pPr>
              <w:rPr>
                <w:rFonts w:ascii="Arial" w:hAnsi="Arial" w:cs="Arial"/>
                <w:sz w:val="24"/>
                <w:szCs w:val="24"/>
              </w:rPr>
            </w:pPr>
            <w:r w:rsidRPr="00C66D1F">
              <w:rPr>
                <w:rFonts w:ascii="Arial" w:hAnsi="Arial" w:cs="Arial"/>
                <w:sz w:val="24"/>
                <w:szCs w:val="24"/>
              </w:rPr>
              <w:lastRenderedPageBreak/>
              <w:t>Payroll</w:t>
            </w:r>
          </w:p>
        </w:tc>
        <w:tc>
          <w:tcPr>
            <w:tcW w:w="1843" w:type="dxa"/>
          </w:tcPr>
          <w:p w14:paraId="635EFE47" w14:textId="71DEFB49" w:rsidR="001966DE" w:rsidRPr="00C66D1F" w:rsidRDefault="001966DE"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 xml:space="preserve">Pay awards </w:t>
            </w:r>
          </w:p>
        </w:tc>
        <w:tc>
          <w:tcPr>
            <w:tcW w:w="2835" w:type="dxa"/>
            <w:noWrap/>
          </w:tcPr>
          <w:p w14:paraId="3E247D1D" w14:textId="53FC59F7" w:rsidR="001966DE" w:rsidRPr="00C66D1F" w:rsidRDefault="001966DE" w:rsidP="00F66874">
            <w:pPr>
              <w:ind w:left="-108"/>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66D1F">
              <w:rPr>
                <w:rFonts w:ascii="Arial" w:hAnsi="Arial" w:cs="Arial"/>
                <w:sz w:val="24"/>
                <w:szCs w:val="24"/>
              </w:rPr>
              <w:t>There is a risk that members of staff may award themselves bonus pay awards without approval of the governing body</w:t>
            </w:r>
            <w:r w:rsidR="002712D8" w:rsidRPr="00C66D1F">
              <w:rPr>
                <w:rFonts w:ascii="Arial" w:hAnsi="Arial" w:cs="Arial"/>
                <w:sz w:val="24"/>
                <w:szCs w:val="24"/>
              </w:rPr>
              <w:t xml:space="preserve"> or falsify information in order to obtain the award. </w:t>
            </w:r>
            <w:r w:rsidRPr="00C66D1F">
              <w:rPr>
                <w:rFonts w:ascii="Arial" w:hAnsi="Arial" w:cs="Arial"/>
                <w:sz w:val="24"/>
                <w:szCs w:val="24"/>
              </w:rPr>
              <w:t xml:space="preserve"> </w:t>
            </w:r>
          </w:p>
          <w:p w14:paraId="4E4DC49B" w14:textId="3173AF9A" w:rsidR="00E71542" w:rsidRPr="00C66D1F" w:rsidRDefault="00E71542" w:rsidP="00F66874">
            <w:pPr>
              <w:ind w:left="-108"/>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43" w:type="dxa"/>
          </w:tcPr>
          <w:p w14:paraId="187C4DD8" w14:textId="249679F9" w:rsidR="001966DE" w:rsidRPr="00C66D1F" w:rsidRDefault="00F66874"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 xml:space="preserve">Financial </w:t>
            </w:r>
          </w:p>
        </w:tc>
        <w:tc>
          <w:tcPr>
            <w:tcW w:w="1539" w:type="dxa"/>
          </w:tcPr>
          <w:p w14:paraId="73C321A5" w14:textId="77777777" w:rsidR="001966DE" w:rsidRPr="00C66D1F" w:rsidRDefault="001966DE"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25" w:type="dxa"/>
          </w:tcPr>
          <w:p w14:paraId="1FEEB067" w14:textId="77777777" w:rsidR="001966DE" w:rsidRPr="00C66D1F" w:rsidRDefault="001966DE"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25" w:type="dxa"/>
          </w:tcPr>
          <w:p w14:paraId="22F223D4" w14:textId="77777777" w:rsidR="001966DE" w:rsidRPr="00C66D1F" w:rsidRDefault="001966DE"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C66D1F" w:rsidRPr="00C66D1F" w14:paraId="240E5044" w14:textId="77777777" w:rsidTr="00C66D1F">
        <w:trPr>
          <w:trHeight w:val="1275"/>
        </w:trPr>
        <w:tc>
          <w:tcPr>
            <w:cnfStyle w:val="001000000000" w:firstRow="0" w:lastRow="0" w:firstColumn="1" w:lastColumn="0" w:oddVBand="0" w:evenVBand="0" w:oddHBand="0" w:evenHBand="0" w:firstRowFirstColumn="0" w:firstRowLastColumn="0" w:lastRowFirstColumn="0" w:lastRowLastColumn="0"/>
            <w:tcW w:w="1809" w:type="dxa"/>
          </w:tcPr>
          <w:p w14:paraId="08E047A6" w14:textId="6CBE9523" w:rsidR="00F66874" w:rsidRPr="00C66D1F" w:rsidRDefault="006013CE" w:rsidP="000941E5">
            <w:pPr>
              <w:rPr>
                <w:rFonts w:ascii="Arial" w:hAnsi="Arial" w:cs="Arial"/>
                <w:sz w:val="24"/>
                <w:szCs w:val="24"/>
              </w:rPr>
            </w:pPr>
            <w:r w:rsidRPr="00C66D1F">
              <w:rPr>
                <w:rFonts w:ascii="Arial" w:hAnsi="Arial" w:cs="Arial"/>
                <w:sz w:val="24"/>
                <w:szCs w:val="24"/>
              </w:rPr>
              <w:t xml:space="preserve">Income </w:t>
            </w:r>
          </w:p>
        </w:tc>
        <w:tc>
          <w:tcPr>
            <w:tcW w:w="1843" w:type="dxa"/>
          </w:tcPr>
          <w:p w14:paraId="1F297184" w14:textId="610FBAE2" w:rsidR="00F66874" w:rsidRPr="00C66D1F" w:rsidRDefault="006013CE"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 xml:space="preserve">Theft </w:t>
            </w:r>
          </w:p>
        </w:tc>
        <w:tc>
          <w:tcPr>
            <w:tcW w:w="2835" w:type="dxa"/>
            <w:noWrap/>
          </w:tcPr>
          <w:p w14:paraId="7B0ECB0B" w14:textId="6FAF9241" w:rsidR="00F66874" w:rsidRPr="00C66D1F" w:rsidRDefault="006013CE" w:rsidP="00F66874">
            <w:pPr>
              <w:ind w:left="-108"/>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66D1F">
              <w:rPr>
                <w:rFonts w:ascii="Arial" w:hAnsi="Arial" w:cs="Arial"/>
                <w:sz w:val="24"/>
                <w:szCs w:val="24"/>
              </w:rPr>
              <w:t>There is a risk member</w:t>
            </w:r>
            <w:r w:rsidR="00CB4439" w:rsidRPr="00C66D1F">
              <w:rPr>
                <w:rFonts w:ascii="Arial" w:hAnsi="Arial" w:cs="Arial"/>
                <w:sz w:val="24"/>
                <w:szCs w:val="24"/>
              </w:rPr>
              <w:t>s</w:t>
            </w:r>
            <w:r w:rsidRPr="00C66D1F">
              <w:rPr>
                <w:rFonts w:ascii="Arial" w:hAnsi="Arial" w:cs="Arial"/>
                <w:sz w:val="24"/>
                <w:szCs w:val="24"/>
              </w:rPr>
              <w:t xml:space="preserve"> of staff </w:t>
            </w:r>
            <w:r w:rsidR="00CB4439" w:rsidRPr="00C66D1F">
              <w:rPr>
                <w:rFonts w:ascii="Arial" w:hAnsi="Arial" w:cs="Arial"/>
                <w:sz w:val="24"/>
                <w:szCs w:val="24"/>
              </w:rPr>
              <w:t xml:space="preserve">could </w:t>
            </w:r>
            <w:r w:rsidRPr="00C66D1F">
              <w:rPr>
                <w:rFonts w:ascii="Arial" w:hAnsi="Arial" w:cs="Arial"/>
                <w:sz w:val="24"/>
                <w:szCs w:val="24"/>
              </w:rPr>
              <w:t>divert</w:t>
            </w:r>
            <w:r w:rsidR="00B34A92" w:rsidRPr="00C66D1F">
              <w:rPr>
                <w:rFonts w:ascii="Arial" w:hAnsi="Arial" w:cs="Arial"/>
                <w:sz w:val="24"/>
                <w:szCs w:val="24"/>
              </w:rPr>
              <w:t xml:space="preserve"> income intended for the school into their own bank account or accept cash</w:t>
            </w:r>
            <w:r w:rsidR="009B0609" w:rsidRPr="00C66D1F">
              <w:rPr>
                <w:rFonts w:ascii="Arial" w:hAnsi="Arial" w:cs="Arial"/>
                <w:sz w:val="24"/>
                <w:szCs w:val="24"/>
              </w:rPr>
              <w:t xml:space="preserve"> and not record it using it for their</w:t>
            </w:r>
            <w:r w:rsidR="00CB4439" w:rsidRPr="00C66D1F">
              <w:rPr>
                <w:rFonts w:ascii="Arial" w:hAnsi="Arial" w:cs="Arial"/>
                <w:sz w:val="24"/>
                <w:szCs w:val="24"/>
              </w:rPr>
              <w:t xml:space="preserve"> personal items. </w:t>
            </w:r>
          </w:p>
          <w:p w14:paraId="13F49000" w14:textId="18E09708" w:rsidR="00E71542" w:rsidRPr="00C66D1F" w:rsidRDefault="00E71542" w:rsidP="00F66874">
            <w:pPr>
              <w:ind w:left="-108"/>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43" w:type="dxa"/>
          </w:tcPr>
          <w:p w14:paraId="073FA6B7" w14:textId="77777777" w:rsidR="00F66874" w:rsidRPr="00C66D1F" w:rsidRDefault="00CB4439"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 xml:space="preserve">Financial </w:t>
            </w:r>
          </w:p>
          <w:p w14:paraId="28450893" w14:textId="578AFB41" w:rsidR="00CB4439" w:rsidRPr="00C66D1F" w:rsidRDefault="00CB4439"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 xml:space="preserve">Reputational </w:t>
            </w:r>
          </w:p>
        </w:tc>
        <w:tc>
          <w:tcPr>
            <w:tcW w:w="1539" w:type="dxa"/>
          </w:tcPr>
          <w:p w14:paraId="7B66A832" w14:textId="77777777" w:rsidR="00F66874" w:rsidRPr="00C66D1F" w:rsidRDefault="00F66874"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25" w:type="dxa"/>
          </w:tcPr>
          <w:p w14:paraId="2C4F7A3B" w14:textId="77777777" w:rsidR="00F66874" w:rsidRPr="00C66D1F" w:rsidRDefault="00F66874"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25" w:type="dxa"/>
          </w:tcPr>
          <w:p w14:paraId="0010EADA" w14:textId="77777777" w:rsidR="00F66874" w:rsidRPr="00C66D1F" w:rsidRDefault="00F66874"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C66D1F" w:rsidRPr="00C66D1F" w14:paraId="5C787F3A" w14:textId="77777777" w:rsidTr="00C66D1F">
        <w:trPr>
          <w:trHeight w:val="1275"/>
        </w:trPr>
        <w:tc>
          <w:tcPr>
            <w:cnfStyle w:val="001000000000" w:firstRow="0" w:lastRow="0" w:firstColumn="1" w:lastColumn="0" w:oddVBand="0" w:evenVBand="0" w:oddHBand="0" w:evenHBand="0" w:firstRowFirstColumn="0" w:firstRowLastColumn="0" w:lastRowFirstColumn="0" w:lastRowLastColumn="0"/>
            <w:tcW w:w="1809" w:type="dxa"/>
          </w:tcPr>
          <w:p w14:paraId="6E18B479" w14:textId="78156CF6" w:rsidR="00CB4439" w:rsidRPr="00C66D1F" w:rsidRDefault="00E64E83" w:rsidP="000941E5">
            <w:pPr>
              <w:rPr>
                <w:rFonts w:ascii="Arial" w:hAnsi="Arial" w:cs="Arial"/>
                <w:sz w:val="24"/>
                <w:szCs w:val="24"/>
              </w:rPr>
            </w:pPr>
            <w:r w:rsidRPr="00C66D1F">
              <w:rPr>
                <w:rFonts w:ascii="Arial" w:hAnsi="Arial" w:cs="Arial"/>
                <w:sz w:val="24"/>
                <w:szCs w:val="24"/>
              </w:rPr>
              <w:t xml:space="preserve">False accounting </w:t>
            </w:r>
          </w:p>
        </w:tc>
        <w:tc>
          <w:tcPr>
            <w:tcW w:w="1843" w:type="dxa"/>
          </w:tcPr>
          <w:p w14:paraId="44D076B9" w14:textId="51CE55C6" w:rsidR="00CB4439" w:rsidRPr="00C66D1F" w:rsidRDefault="00993693"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 xml:space="preserve">Theft/ Fraud </w:t>
            </w:r>
          </w:p>
        </w:tc>
        <w:tc>
          <w:tcPr>
            <w:tcW w:w="2835" w:type="dxa"/>
            <w:noWrap/>
          </w:tcPr>
          <w:p w14:paraId="1CC918CB" w14:textId="77777777" w:rsidR="00E71542" w:rsidRPr="00C66D1F" w:rsidRDefault="00993693" w:rsidP="00F66874">
            <w:pPr>
              <w:ind w:left="-108"/>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66D1F">
              <w:rPr>
                <w:rFonts w:ascii="Arial" w:hAnsi="Arial" w:cs="Arial"/>
                <w:sz w:val="24"/>
                <w:szCs w:val="24"/>
              </w:rPr>
              <w:t xml:space="preserve">There is a risk that members of staff </w:t>
            </w:r>
            <w:r w:rsidR="00953A2C" w:rsidRPr="00C66D1F">
              <w:rPr>
                <w:rFonts w:ascii="Arial" w:hAnsi="Arial" w:cs="Arial"/>
                <w:sz w:val="24"/>
                <w:szCs w:val="24"/>
              </w:rPr>
              <w:t xml:space="preserve">responsible for finance </w:t>
            </w:r>
            <w:r w:rsidRPr="00C66D1F">
              <w:rPr>
                <w:rFonts w:ascii="Arial" w:hAnsi="Arial" w:cs="Arial"/>
                <w:sz w:val="24"/>
                <w:szCs w:val="24"/>
              </w:rPr>
              <w:t xml:space="preserve">with the capability </w:t>
            </w:r>
            <w:r w:rsidR="009F57E3" w:rsidRPr="00C66D1F">
              <w:rPr>
                <w:rFonts w:ascii="Arial" w:hAnsi="Arial" w:cs="Arial"/>
                <w:sz w:val="24"/>
                <w:szCs w:val="24"/>
              </w:rPr>
              <w:t xml:space="preserve">are able to enter false accounting records in order to </w:t>
            </w:r>
            <w:r w:rsidR="00953A2C" w:rsidRPr="00C66D1F">
              <w:rPr>
                <w:rFonts w:ascii="Arial" w:hAnsi="Arial" w:cs="Arial"/>
                <w:sz w:val="24"/>
                <w:szCs w:val="24"/>
              </w:rPr>
              <w:t>mislead senior staff and the governing body to obtain fina</w:t>
            </w:r>
            <w:r w:rsidR="00D31562" w:rsidRPr="00C66D1F">
              <w:rPr>
                <w:rFonts w:ascii="Arial" w:hAnsi="Arial" w:cs="Arial"/>
                <w:sz w:val="24"/>
                <w:szCs w:val="24"/>
              </w:rPr>
              <w:t>ncially.</w:t>
            </w:r>
          </w:p>
          <w:p w14:paraId="0C677F49" w14:textId="01906D98" w:rsidR="00CB4439" w:rsidRPr="00C66D1F" w:rsidRDefault="00D31562" w:rsidP="00F66874">
            <w:pPr>
              <w:ind w:left="-108"/>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66D1F">
              <w:rPr>
                <w:rFonts w:ascii="Arial" w:hAnsi="Arial" w:cs="Arial"/>
                <w:sz w:val="24"/>
                <w:szCs w:val="24"/>
              </w:rPr>
              <w:t xml:space="preserve"> </w:t>
            </w:r>
          </w:p>
        </w:tc>
        <w:tc>
          <w:tcPr>
            <w:tcW w:w="1843" w:type="dxa"/>
          </w:tcPr>
          <w:p w14:paraId="798AD275" w14:textId="18FA3A02" w:rsidR="00CB4439" w:rsidRPr="00C66D1F" w:rsidRDefault="00D17831"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Financial loss</w:t>
            </w:r>
          </w:p>
        </w:tc>
        <w:tc>
          <w:tcPr>
            <w:tcW w:w="1539" w:type="dxa"/>
          </w:tcPr>
          <w:p w14:paraId="5DB8C285" w14:textId="77777777" w:rsidR="00CB4439" w:rsidRPr="00C66D1F" w:rsidRDefault="00CB4439"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25" w:type="dxa"/>
          </w:tcPr>
          <w:p w14:paraId="140B5770" w14:textId="77777777" w:rsidR="00CB4439" w:rsidRPr="00C66D1F" w:rsidRDefault="00CB4439"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25" w:type="dxa"/>
          </w:tcPr>
          <w:p w14:paraId="1226257A" w14:textId="77777777" w:rsidR="00CB4439" w:rsidRPr="00C66D1F" w:rsidRDefault="00CB4439"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C66D1F" w:rsidRPr="00C66D1F" w14:paraId="48D3AD17" w14:textId="77777777" w:rsidTr="00C66D1F">
        <w:trPr>
          <w:trHeight w:val="1275"/>
        </w:trPr>
        <w:tc>
          <w:tcPr>
            <w:cnfStyle w:val="001000000000" w:firstRow="0" w:lastRow="0" w:firstColumn="1" w:lastColumn="0" w:oddVBand="0" w:evenVBand="0" w:oddHBand="0" w:evenHBand="0" w:firstRowFirstColumn="0" w:firstRowLastColumn="0" w:lastRowFirstColumn="0" w:lastRowLastColumn="0"/>
            <w:tcW w:w="1809" w:type="dxa"/>
          </w:tcPr>
          <w:p w14:paraId="22434159" w14:textId="0537EFDE" w:rsidR="005142ED" w:rsidRPr="00C66D1F" w:rsidRDefault="005142ED" w:rsidP="000941E5">
            <w:pPr>
              <w:rPr>
                <w:rFonts w:ascii="Arial" w:hAnsi="Arial" w:cs="Arial"/>
                <w:sz w:val="24"/>
                <w:szCs w:val="24"/>
              </w:rPr>
            </w:pPr>
            <w:r w:rsidRPr="00C66D1F">
              <w:rPr>
                <w:rFonts w:ascii="Arial" w:hAnsi="Arial" w:cs="Arial"/>
                <w:sz w:val="24"/>
                <w:szCs w:val="24"/>
              </w:rPr>
              <w:lastRenderedPageBreak/>
              <w:t xml:space="preserve">Assets </w:t>
            </w:r>
          </w:p>
        </w:tc>
        <w:tc>
          <w:tcPr>
            <w:tcW w:w="1843" w:type="dxa"/>
          </w:tcPr>
          <w:p w14:paraId="092EBB7E" w14:textId="712BD0DB" w:rsidR="005142ED" w:rsidRPr="00C66D1F" w:rsidRDefault="00A03BE7"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Theft</w:t>
            </w:r>
          </w:p>
        </w:tc>
        <w:tc>
          <w:tcPr>
            <w:tcW w:w="2835" w:type="dxa"/>
            <w:noWrap/>
          </w:tcPr>
          <w:p w14:paraId="017B2BCC" w14:textId="77777777" w:rsidR="005142ED" w:rsidRPr="00C66D1F" w:rsidRDefault="006C3C1A" w:rsidP="00F66874">
            <w:pPr>
              <w:ind w:left="-108"/>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66D1F">
              <w:rPr>
                <w:rFonts w:ascii="Arial" w:hAnsi="Arial" w:cs="Arial"/>
                <w:sz w:val="24"/>
                <w:szCs w:val="24"/>
              </w:rPr>
              <w:t xml:space="preserve">There is a risk that members of </w:t>
            </w:r>
            <w:r w:rsidR="00C873B4" w:rsidRPr="00C66D1F">
              <w:rPr>
                <w:rFonts w:ascii="Arial" w:hAnsi="Arial" w:cs="Arial"/>
                <w:sz w:val="24"/>
                <w:szCs w:val="24"/>
              </w:rPr>
              <w:t xml:space="preserve">staff </w:t>
            </w:r>
            <w:r w:rsidR="0056491B" w:rsidRPr="00C66D1F">
              <w:rPr>
                <w:rFonts w:ascii="Arial" w:hAnsi="Arial" w:cs="Arial"/>
                <w:sz w:val="24"/>
                <w:szCs w:val="24"/>
              </w:rPr>
              <w:t>use the school’s resources or take home assets purchased and belonging to the school without returning them.</w:t>
            </w:r>
          </w:p>
          <w:p w14:paraId="60DB812D" w14:textId="5F775EC2" w:rsidR="00E71542" w:rsidRPr="00C66D1F" w:rsidRDefault="00E71542" w:rsidP="00F66874">
            <w:pPr>
              <w:ind w:left="-108"/>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43" w:type="dxa"/>
          </w:tcPr>
          <w:p w14:paraId="5FF78239" w14:textId="6502D58C" w:rsidR="005142ED" w:rsidRPr="00C66D1F" w:rsidRDefault="00D17831"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Financial loss</w:t>
            </w:r>
          </w:p>
        </w:tc>
        <w:tc>
          <w:tcPr>
            <w:tcW w:w="1539" w:type="dxa"/>
          </w:tcPr>
          <w:p w14:paraId="354BAD9C" w14:textId="77777777" w:rsidR="005142ED" w:rsidRPr="00C66D1F" w:rsidRDefault="005142ED"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25" w:type="dxa"/>
          </w:tcPr>
          <w:p w14:paraId="334FF88A" w14:textId="77777777" w:rsidR="005142ED" w:rsidRPr="00C66D1F" w:rsidRDefault="005142ED"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25" w:type="dxa"/>
          </w:tcPr>
          <w:p w14:paraId="1DFE88D2" w14:textId="77777777" w:rsidR="005142ED" w:rsidRPr="00C66D1F" w:rsidRDefault="005142ED"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C66D1F" w:rsidRPr="00C66D1F" w14:paraId="674F5036" w14:textId="77777777" w:rsidTr="00C66D1F">
        <w:trPr>
          <w:trHeight w:val="1275"/>
        </w:trPr>
        <w:tc>
          <w:tcPr>
            <w:cnfStyle w:val="001000000000" w:firstRow="0" w:lastRow="0" w:firstColumn="1" w:lastColumn="0" w:oddVBand="0" w:evenVBand="0" w:oddHBand="0" w:evenHBand="0" w:firstRowFirstColumn="0" w:firstRowLastColumn="0" w:lastRowFirstColumn="0" w:lastRowLastColumn="0"/>
            <w:tcW w:w="1809" w:type="dxa"/>
          </w:tcPr>
          <w:p w14:paraId="21E8C7BE" w14:textId="7FECEB09" w:rsidR="00F813A3" w:rsidRPr="00C66D1F" w:rsidRDefault="00F813A3" w:rsidP="000941E5">
            <w:pPr>
              <w:rPr>
                <w:rFonts w:ascii="Arial" w:hAnsi="Arial" w:cs="Arial"/>
                <w:sz w:val="24"/>
                <w:szCs w:val="24"/>
              </w:rPr>
            </w:pPr>
            <w:r w:rsidRPr="00C66D1F">
              <w:rPr>
                <w:rFonts w:ascii="Arial" w:hAnsi="Arial" w:cs="Arial"/>
                <w:sz w:val="24"/>
                <w:szCs w:val="24"/>
              </w:rPr>
              <w:t xml:space="preserve">Premises rental </w:t>
            </w:r>
          </w:p>
        </w:tc>
        <w:tc>
          <w:tcPr>
            <w:tcW w:w="1843" w:type="dxa"/>
          </w:tcPr>
          <w:p w14:paraId="7A4379F8" w14:textId="125C1D66" w:rsidR="00F813A3" w:rsidRPr="00C66D1F" w:rsidRDefault="00F813A3"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 xml:space="preserve">Loss of income </w:t>
            </w:r>
          </w:p>
        </w:tc>
        <w:tc>
          <w:tcPr>
            <w:tcW w:w="2835" w:type="dxa"/>
            <w:noWrap/>
          </w:tcPr>
          <w:p w14:paraId="09AB16E8" w14:textId="6E0DAF92" w:rsidR="00F813A3" w:rsidRPr="00C66D1F" w:rsidRDefault="00F813A3" w:rsidP="00F66874">
            <w:pPr>
              <w:ind w:left="-108"/>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66D1F">
              <w:rPr>
                <w:rFonts w:ascii="Arial" w:hAnsi="Arial" w:cs="Arial"/>
                <w:sz w:val="24"/>
                <w:szCs w:val="24"/>
              </w:rPr>
              <w:t>A member of staff migh</w:t>
            </w:r>
            <w:r w:rsidR="00827195" w:rsidRPr="00C66D1F">
              <w:rPr>
                <w:rFonts w:ascii="Arial" w:hAnsi="Arial" w:cs="Arial"/>
                <w:sz w:val="24"/>
                <w:szCs w:val="24"/>
              </w:rPr>
              <w:t xml:space="preserve">t rent out the school or facility to family/ friend without charging them causing a loss of revenue to the school. </w:t>
            </w:r>
          </w:p>
        </w:tc>
        <w:tc>
          <w:tcPr>
            <w:tcW w:w="1843" w:type="dxa"/>
          </w:tcPr>
          <w:p w14:paraId="039A86D8" w14:textId="6C2A92D9" w:rsidR="00F813A3" w:rsidRPr="00C66D1F" w:rsidRDefault="00D17831"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Financial loss</w:t>
            </w:r>
          </w:p>
        </w:tc>
        <w:tc>
          <w:tcPr>
            <w:tcW w:w="1539" w:type="dxa"/>
          </w:tcPr>
          <w:p w14:paraId="5A33C7A9" w14:textId="77777777" w:rsidR="00F813A3" w:rsidRPr="00C66D1F" w:rsidRDefault="00F813A3"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25" w:type="dxa"/>
          </w:tcPr>
          <w:p w14:paraId="0F7F8B45" w14:textId="77777777" w:rsidR="00F813A3" w:rsidRPr="00C66D1F" w:rsidRDefault="00F813A3"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25" w:type="dxa"/>
          </w:tcPr>
          <w:p w14:paraId="2B0E869F" w14:textId="77777777" w:rsidR="00F813A3" w:rsidRPr="00C66D1F" w:rsidRDefault="00F813A3"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bl>
    <w:p w14:paraId="740CA7DD" w14:textId="77777777" w:rsidR="000941E5" w:rsidRPr="00C66D1F" w:rsidRDefault="000941E5" w:rsidP="00C9421E">
      <w:pPr>
        <w:rPr>
          <w:rFonts w:ascii="Arial" w:hAnsi="Arial" w:cs="Arial"/>
          <w:sz w:val="24"/>
          <w:szCs w:val="24"/>
        </w:rPr>
      </w:pPr>
    </w:p>
    <w:sectPr w:rsidR="000941E5" w:rsidRPr="00C66D1F" w:rsidSect="00C66D1F">
      <w:headerReference w:type="default" r:id="rId19"/>
      <w:footerReference w:type="default" r:id="rId20"/>
      <w:pgSz w:w="16840" w:h="11907" w:orient="landscape" w:code="9"/>
      <w:pgMar w:top="851" w:right="1440" w:bottom="226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50FEA" w14:textId="77777777" w:rsidR="00470A3E" w:rsidRDefault="00470A3E" w:rsidP="007022A4">
      <w:pPr>
        <w:spacing w:after="0" w:line="240" w:lineRule="auto"/>
      </w:pPr>
      <w:r>
        <w:separator/>
      </w:r>
    </w:p>
  </w:endnote>
  <w:endnote w:type="continuationSeparator" w:id="0">
    <w:p w14:paraId="6E6F025D" w14:textId="77777777" w:rsidR="00470A3E" w:rsidRDefault="00470A3E" w:rsidP="00702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460819"/>
      <w:docPartObj>
        <w:docPartGallery w:val="Page Numbers (Bottom of Page)"/>
        <w:docPartUnique/>
      </w:docPartObj>
    </w:sdtPr>
    <w:sdtEndPr>
      <w:rPr>
        <w:noProof/>
      </w:rPr>
    </w:sdtEndPr>
    <w:sdtContent>
      <w:p w14:paraId="4067C471" w14:textId="37C56A68" w:rsidR="00AE6905" w:rsidRDefault="00AE6905">
        <w:pPr>
          <w:pStyle w:val="Footer"/>
          <w:jc w:val="center"/>
        </w:pPr>
        <w:r>
          <w:fldChar w:fldCharType="begin"/>
        </w:r>
        <w:r>
          <w:instrText xml:space="preserve"> PAGE   \* MERGEFORMAT </w:instrText>
        </w:r>
        <w:r>
          <w:fldChar w:fldCharType="separate"/>
        </w:r>
        <w:r w:rsidR="00591C9C">
          <w:rPr>
            <w:noProof/>
          </w:rPr>
          <w:t>1</w:t>
        </w:r>
        <w:r>
          <w:rPr>
            <w:noProof/>
          </w:rPr>
          <w:fldChar w:fldCharType="end"/>
        </w:r>
      </w:p>
    </w:sdtContent>
  </w:sdt>
  <w:p w14:paraId="67E808BA" w14:textId="77777777" w:rsidR="007B746D" w:rsidRPr="007B746D" w:rsidRDefault="007B746D" w:rsidP="007B74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2540788"/>
      <w:docPartObj>
        <w:docPartGallery w:val="Page Numbers (Bottom of Page)"/>
        <w:docPartUnique/>
      </w:docPartObj>
    </w:sdtPr>
    <w:sdtEndPr>
      <w:rPr>
        <w:noProof/>
      </w:rPr>
    </w:sdtEndPr>
    <w:sdtContent>
      <w:p w14:paraId="5FEECFE5" w14:textId="51297B7B" w:rsidR="00E71542" w:rsidRDefault="00E71542">
        <w:pPr>
          <w:pStyle w:val="Footer"/>
          <w:jc w:val="center"/>
        </w:pPr>
        <w:r>
          <w:fldChar w:fldCharType="begin"/>
        </w:r>
        <w:r>
          <w:instrText xml:space="preserve"> PAGE   \* MERGEFORMAT </w:instrText>
        </w:r>
        <w:r>
          <w:fldChar w:fldCharType="separate"/>
        </w:r>
        <w:r w:rsidR="00591C9C">
          <w:rPr>
            <w:noProof/>
          </w:rPr>
          <w:t>14</w:t>
        </w:r>
        <w:r>
          <w:rPr>
            <w:noProof/>
          </w:rPr>
          <w:fldChar w:fldCharType="end"/>
        </w:r>
      </w:p>
    </w:sdtContent>
  </w:sdt>
  <w:p w14:paraId="67AA6A77" w14:textId="77777777" w:rsidR="00E71542" w:rsidRPr="007B746D" w:rsidRDefault="00E71542" w:rsidP="007B7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43BE2" w14:textId="77777777" w:rsidR="00470A3E" w:rsidRDefault="00470A3E" w:rsidP="007022A4">
      <w:pPr>
        <w:spacing w:after="0" w:line="240" w:lineRule="auto"/>
      </w:pPr>
      <w:r>
        <w:separator/>
      </w:r>
    </w:p>
  </w:footnote>
  <w:footnote w:type="continuationSeparator" w:id="0">
    <w:p w14:paraId="16D91E89" w14:textId="77777777" w:rsidR="00470A3E" w:rsidRDefault="00470A3E" w:rsidP="00702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7EF4F" w14:textId="40BD3C34" w:rsidR="00591C9C" w:rsidRDefault="00591C9C">
    <w:pPr>
      <w:pStyle w:val="Header"/>
    </w:pPr>
    <w:r>
      <w:t>September 2021</w:t>
    </w:r>
  </w:p>
  <w:p w14:paraId="612024FD" w14:textId="77777777" w:rsidR="00591C9C" w:rsidRDefault="00591C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E6D24" w14:textId="77777777" w:rsidR="00FB1EEE" w:rsidRPr="00FB1EEE" w:rsidRDefault="00FB1EEE" w:rsidP="00FB1EEE">
    <w:pPr>
      <w:pStyle w:val="Header"/>
      <w:jc w:val="right"/>
      <w:rPr>
        <w:rFonts w:ascii="Arial" w:hAnsi="Arial" w:cs="Arial"/>
        <w:b/>
        <w:sz w:val="24"/>
        <w:szCs w:val="24"/>
      </w:rPr>
    </w:pPr>
    <w:r w:rsidRPr="00FB1EEE">
      <w:rPr>
        <w:rFonts w:ascii="Arial" w:hAnsi="Arial" w:cs="Arial"/>
        <w:b/>
        <w:sz w:val="24"/>
        <w:szCs w:val="24"/>
      </w:rPr>
      <w:t>Appendix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37AD"/>
    <w:multiLevelType w:val="hybridMultilevel"/>
    <w:tmpl w:val="30E4FA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E9A5673"/>
    <w:multiLevelType w:val="hybridMultilevel"/>
    <w:tmpl w:val="7CFEA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3321D"/>
    <w:multiLevelType w:val="hybridMultilevel"/>
    <w:tmpl w:val="8BB4E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047C1A"/>
    <w:multiLevelType w:val="hybridMultilevel"/>
    <w:tmpl w:val="6A8022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8D76FC8"/>
    <w:multiLevelType w:val="hybridMultilevel"/>
    <w:tmpl w:val="52C024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2A38A6"/>
    <w:multiLevelType w:val="hybridMultilevel"/>
    <w:tmpl w:val="1226A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506A17"/>
    <w:multiLevelType w:val="hybridMultilevel"/>
    <w:tmpl w:val="B57AAD92"/>
    <w:lvl w:ilvl="0" w:tplc="55A63296">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540E6C"/>
    <w:multiLevelType w:val="hybridMultilevel"/>
    <w:tmpl w:val="E90C2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505459"/>
    <w:multiLevelType w:val="hybridMultilevel"/>
    <w:tmpl w:val="5D2E4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9A08A7"/>
    <w:multiLevelType w:val="hybridMultilevel"/>
    <w:tmpl w:val="294A62FE"/>
    <w:lvl w:ilvl="0" w:tplc="08C49336">
      <w:start w:val="1"/>
      <w:numFmt w:val="bullet"/>
      <w:lvlText w:val="•"/>
      <w:lvlJc w:val="left"/>
      <w:pPr>
        <w:ind w:left="39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90C6FBC">
      <w:start w:val="1"/>
      <w:numFmt w:val="bullet"/>
      <w:lvlText w:val="o"/>
      <w:lvlJc w:val="left"/>
      <w:pPr>
        <w:ind w:left="125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D706B210">
      <w:start w:val="1"/>
      <w:numFmt w:val="bullet"/>
      <w:lvlText w:val="▪"/>
      <w:lvlJc w:val="left"/>
      <w:pPr>
        <w:ind w:left="197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95D807DC">
      <w:start w:val="1"/>
      <w:numFmt w:val="bullet"/>
      <w:lvlText w:val="•"/>
      <w:lvlJc w:val="left"/>
      <w:pPr>
        <w:ind w:left="269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E752F406">
      <w:start w:val="1"/>
      <w:numFmt w:val="bullet"/>
      <w:lvlText w:val="o"/>
      <w:lvlJc w:val="left"/>
      <w:pPr>
        <w:ind w:left="341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35A2E0A2">
      <w:start w:val="1"/>
      <w:numFmt w:val="bullet"/>
      <w:lvlText w:val="▪"/>
      <w:lvlJc w:val="left"/>
      <w:pPr>
        <w:ind w:left="413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5C1865BE">
      <w:start w:val="1"/>
      <w:numFmt w:val="bullet"/>
      <w:lvlText w:val="•"/>
      <w:lvlJc w:val="left"/>
      <w:pPr>
        <w:ind w:left="485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A716985C">
      <w:start w:val="1"/>
      <w:numFmt w:val="bullet"/>
      <w:lvlText w:val="o"/>
      <w:lvlJc w:val="left"/>
      <w:pPr>
        <w:ind w:left="557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6644DFDE">
      <w:start w:val="1"/>
      <w:numFmt w:val="bullet"/>
      <w:lvlText w:val="▪"/>
      <w:lvlJc w:val="left"/>
      <w:pPr>
        <w:ind w:left="629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0" w15:restartNumberingAfterBreak="0">
    <w:nsid w:val="39FB1C39"/>
    <w:multiLevelType w:val="hybridMultilevel"/>
    <w:tmpl w:val="FAC62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200BD6"/>
    <w:multiLevelType w:val="hybridMultilevel"/>
    <w:tmpl w:val="9C586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7710F9"/>
    <w:multiLevelType w:val="hybridMultilevel"/>
    <w:tmpl w:val="DF542B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CB03E6A"/>
    <w:multiLevelType w:val="hybridMultilevel"/>
    <w:tmpl w:val="32EE6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5F7634"/>
    <w:multiLevelType w:val="hybridMultilevel"/>
    <w:tmpl w:val="F8F0A576"/>
    <w:lvl w:ilvl="0" w:tplc="4E86BF60">
      <w:start w:val="1"/>
      <w:numFmt w:val="bullet"/>
      <w:lvlText w:val="•"/>
      <w:lvlJc w:val="left"/>
      <w:pPr>
        <w:ind w:left="4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4FAA7E4A">
      <w:start w:val="1"/>
      <w:numFmt w:val="bullet"/>
      <w:lvlText w:val="o"/>
      <w:lvlJc w:val="left"/>
      <w:pPr>
        <w:ind w:left="125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56CC2C04">
      <w:start w:val="1"/>
      <w:numFmt w:val="bullet"/>
      <w:lvlText w:val="▪"/>
      <w:lvlJc w:val="left"/>
      <w:pPr>
        <w:ind w:left="197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FB580DA0">
      <w:start w:val="1"/>
      <w:numFmt w:val="bullet"/>
      <w:lvlText w:val="•"/>
      <w:lvlJc w:val="left"/>
      <w:pPr>
        <w:ind w:left="269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FB72D9F6">
      <w:start w:val="1"/>
      <w:numFmt w:val="bullet"/>
      <w:lvlText w:val="o"/>
      <w:lvlJc w:val="left"/>
      <w:pPr>
        <w:ind w:left="341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574A48B2">
      <w:start w:val="1"/>
      <w:numFmt w:val="bullet"/>
      <w:lvlText w:val="▪"/>
      <w:lvlJc w:val="left"/>
      <w:pPr>
        <w:ind w:left="413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4002DB4E">
      <w:start w:val="1"/>
      <w:numFmt w:val="bullet"/>
      <w:lvlText w:val="•"/>
      <w:lvlJc w:val="left"/>
      <w:pPr>
        <w:ind w:left="485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C46269C2">
      <w:start w:val="1"/>
      <w:numFmt w:val="bullet"/>
      <w:lvlText w:val="o"/>
      <w:lvlJc w:val="left"/>
      <w:pPr>
        <w:ind w:left="557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BA9ECA52">
      <w:start w:val="1"/>
      <w:numFmt w:val="bullet"/>
      <w:lvlText w:val="▪"/>
      <w:lvlJc w:val="left"/>
      <w:pPr>
        <w:ind w:left="629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5" w15:restartNumberingAfterBreak="0">
    <w:nsid w:val="55600A62"/>
    <w:multiLevelType w:val="hybridMultilevel"/>
    <w:tmpl w:val="C9AE955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FEB752D"/>
    <w:multiLevelType w:val="hybridMultilevel"/>
    <w:tmpl w:val="0874B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4A5FF6"/>
    <w:multiLevelType w:val="hybridMultilevel"/>
    <w:tmpl w:val="6C8A62E6"/>
    <w:lvl w:ilvl="0" w:tplc="8C24BC8A">
      <w:start w:val="1"/>
      <w:numFmt w:val="bullet"/>
      <w:lvlText w:val="•"/>
      <w:lvlJc w:val="left"/>
      <w:pPr>
        <w:ind w:left="4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97FE8C2E">
      <w:start w:val="1"/>
      <w:numFmt w:val="bullet"/>
      <w:lvlText w:val="o"/>
      <w:lvlJc w:val="left"/>
      <w:pPr>
        <w:ind w:left="125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618CD7CE">
      <w:start w:val="1"/>
      <w:numFmt w:val="bullet"/>
      <w:lvlText w:val="▪"/>
      <w:lvlJc w:val="left"/>
      <w:pPr>
        <w:ind w:left="197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A7840062">
      <w:start w:val="1"/>
      <w:numFmt w:val="bullet"/>
      <w:lvlText w:val="•"/>
      <w:lvlJc w:val="left"/>
      <w:pPr>
        <w:ind w:left="269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F43EA024">
      <w:start w:val="1"/>
      <w:numFmt w:val="bullet"/>
      <w:lvlText w:val="o"/>
      <w:lvlJc w:val="left"/>
      <w:pPr>
        <w:ind w:left="341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FED6FA1C">
      <w:start w:val="1"/>
      <w:numFmt w:val="bullet"/>
      <w:lvlText w:val="▪"/>
      <w:lvlJc w:val="left"/>
      <w:pPr>
        <w:ind w:left="413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C4F69616">
      <w:start w:val="1"/>
      <w:numFmt w:val="bullet"/>
      <w:lvlText w:val="•"/>
      <w:lvlJc w:val="left"/>
      <w:pPr>
        <w:ind w:left="485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714C103A">
      <w:start w:val="1"/>
      <w:numFmt w:val="bullet"/>
      <w:lvlText w:val="o"/>
      <w:lvlJc w:val="left"/>
      <w:pPr>
        <w:ind w:left="557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C5E6C40A">
      <w:start w:val="1"/>
      <w:numFmt w:val="bullet"/>
      <w:lvlText w:val="▪"/>
      <w:lvlJc w:val="left"/>
      <w:pPr>
        <w:ind w:left="629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8" w15:restartNumberingAfterBreak="0">
    <w:nsid w:val="64462BF2"/>
    <w:multiLevelType w:val="hybridMultilevel"/>
    <w:tmpl w:val="5D5C0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4C43E9"/>
    <w:multiLevelType w:val="hybridMultilevel"/>
    <w:tmpl w:val="F26A6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CB3269"/>
    <w:multiLevelType w:val="hybridMultilevel"/>
    <w:tmpl w:val="3E28F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6526ED"/>
    <w:multiLevelType w:val="multilevel"/>
    <w:tmpl w:val="1486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4A278A"/>
    <w:multiLevelType w:val="hybridMultilevel"/>
    <w:tmpl w:val="14184D7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5"/>
  </w:num>
  <w:num w:numId="2">
    <w:abstractNumId w:val="11"/>
  </w:num>
  <w:num w:numId="3">
    <w:abstractNumId w:val="16"/>
  </w:num>
  <w:num w:numId="4">
    <w:abstractNumId w:val="10"/>
  </w:num>
  <w:num w:numId="5">
    <w:abstractNumId w:val="21"/>
  </w:num>
  <w:num w:numId="6">
    <w:abstractNumId w:val="4"/>
  </w:num>
  <w:num w:numId="7">
    <w:abstractNumId w:val="19"/>
  </w:num>
  <w:num w:numId="8">
    <w:abstractNumId w:val="1"/>
  </w:num>
  <w:num w:numId="9">
    <w:abstractNumId w:val="12"/>
  </w:num>
  <w:num w:numId="10">
    <w:abstractNumId w:val="18"/>
  </w:num>
  <w:num w:numId="11">
    <w:abstractNumId w:val="0"/>
  </w:num>
  <w:num w:numId="12">
    <w:abstractNumId w:val="3"/>
  </w:num>
  <w:num w:numId="13">
    <w:abstractNumId w:val="8"/>
  </w:num>
  <w:num w:numId="14">
    <w:abstractNumId w:val="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0"/>
  </w:num>
  <w:num w:numId="18">
    <w:abstractNumId w:val="5"/>
  </w:num>
  <w:num w:numId="19">
    <w:abstractNumId w:val="2"/>
  </w:num>
  <w:num w:numId="20">
    <w:abstractNumId w:val="13"/>
  </w:num>
  <w:num w:numId="21">
    <w:abstractNumId w:val="7"/>
  </w:num>
  <w:num w:numId="22">
    <w:abstractNumId w:val="14"/>
  </w:num>
  <w:num w:numId="23">
    <w:abstractNumId w:val="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289"/>
    <w:rsid w:val="0001049A"/>
    <w:rsid w:val="00032025"/>
    <w:rsid w:val="00036DDD"/>
    <w:rsid w:val="000506E9"/>
    <w:rsid w:val="000529D4"/>
    <w:rsid w:val="00054A64"/>
    <w:rsid w:val="00071A56"/>
    <w:rsid w:val="00072ADE"/>
    <w:rsid w:val="0007377E"/>
    <w:rsid w:val="00087EE6"/>
    <w:rsid w:val="000941E5"/>
    <w:rsid w:val="000A7ECA"/>
    <w:rsid w:val="001031EF"/>
    <w:rsid w:val="00110B27"/>
    <w:rsid w:val="001120D6"/>
    <w:rsid w:val="0011651E"/>
    <w:rsid w:val="0012133D"/>
    <w:rsid w:val="00137078"/>
    <w:rsid w:val="00180A91"/>
    <w:rsid w:val="00181620"/>
    <w:rsid w:val="00182D57"/>
    <w:rsid w:val="00182F56"/>
    <w:rsid w:val="00190F2A"/>
    <w:rsid w:val="001966DE"/>
    <w:rsid w:val="001B7E24"/>
    <w:rsid w:val="001C4F12"/>
    <w:rsid w:val="001C7C3A"/>
    <w:rsid w:val="001D4A9B"/>
    <w:rsid w:val="001E2A9A"/>
    <w:rsid w:val="001F48DF"/>
    <w:rsid w:val="00203586"/>
    <w:rsid w:val="00205505"/>
    <w:rsid w:val="00222A37"/>
    <w:rsid w:val="00264ED5"/>
    <w:rsid w:val="002712D8"/>
    <w:rsid w:val="00282949"/>
    <w:rsid w:val="002869F2"/>
    <w:rsid w:val="002A3DCC"/>
    <w:rsid w:val="002D0FF5"/>
    <w:rsid w:val="002D5B1A"/>
    <w:rsid w:val="002E7369"/>
    <w:rsid w:val="00300A79"/>
    <w:rsid w:val="0033104A"/>
    <w:rsid w:val="00337266"/>
    <w:rsid w:val="003478F3"/>
    <w:rsid w:val="003627EC"/>
    <w:rsid w:val="00364ECF"/>
    <w:rsid w:val="0037430C"/>
    <w:rsid w:val="00397593"/>
    <w:rsid w:val="003A79BC"/>
    <w:rsid w:val="003B05F3"/>
    <w:rsid w:val="003B3F34"/>
    <w:rsid w:val="003C0F0C"/>
    <w:rsid w:val="003D1263"/>
    <w:rsid w:val="00404047"/>
    <w:rsid w:val="00406426"/>
    <w:rsid w:val="0045537F"/>
    <w:rsid w:val="00470A3E"/>
    <w:rsid w:val="004767E7"/>
    <w:rsid w:val="00487EC0"/>
    <w:rsid w:val="004B11E7"/>
    <w:rsid w:val="004B743C"/>
    <w:rsid w:val="004C6B99"/>
    <w:rsid w:val="004C6E94"/>
    <w:rsid w:val="004E3121"/>
    <w:rsid w:val="004F3D31"/>
    <w:rsid w:val="004F5B3E"/>
    <w:rsid w:val="0050104C"/>
    <w:rsid w:val="005142ED"/>
    <w:rsid w:val="005234BC"/>
    <w:rsid w:val="005300BE"/>
    <w:rsid w:val="00530628"/>
    <w:rsid w:val="005510B5"/>
    <w:rsid w:val="00552FC2"/>
    <w:rsid w:val="00562D77"/>
    <w:rsid w:val="0056491B"/>
    <w:rsid w:val="00570F89"/>
    <w:rsid w:val="00580976"/>
    <w:rsid w:val="00591C9C"/>
    <w:rsid w:val="005A4A9F"/>
    <w:rsid w:val="005B6B7C"/>
    <w:rsid w:val="005E3939"/>
    <w:rsid w:val="005F1F23"/>
    <w:rsid w:val="005F79FF"/>
    <w:rsid w:val="006013CE"/>
    <w:rsid w:val="00607BF8"/>
    <w:rsid w:val="006200A5"/>
    <w:rsid w:val="00622AE8"/>
    <w:rsid w:val="00625289"/>
    <w:rsid w:val="00625833"/>
    <w:rsid w:val="00636A44"/>
    <w:rsid w:val="006579C0"/>
    <w:rsid w:val="006A43A5"/>
    <w:rsid w:val="006B7EF6"/>
    <w:rsid w:val="006C3C1A"/>
    <w:rsid w:val="006C7943"/>
    <w:rsid w:val="006F1C73"/>
    <w:rsid w:val="006F53C9"/>
    <w:rsid w:val="007022A4"/>
    <w:rsid w:val="0071001A"/>
    <w:rsid w:val="00724449"/>
    <w:rsid w:val="00750E16"/>
    <w:rsid w:val="00755868"/>
    <w:rsid w:val="00764C04"/>
    <w:rsid w:val="00774451"/>
    <w:rsid w:val="00774838"/>
    <w:rsid w:val="00795799"/>
    <w:rsid w:val="007B01C0"/>
    <w:rsid w:val="007B0B28"/>
    <w:rsid w:val="007B746D"/>
    <w:rsid w:val="007C132E"/>
    <w:rsid w:val="007E2D74"/>
    <w:rsid w:val="008167D4"/>
    <w:rsid w:val="00827195"/>
    <w:rsid w:val="00853AB1"/>
    <w:rsid w:val="00857188"/>
    <w:rsid w:val="00874337"/>
    <w:rsid w:val="008A3B1C"/>
    <w:rsid w:val="008B1086"/>
    <w:rsid w:val="008B4B79"/>
    <w:rsid w:val="008C2005"/>
    <w:rsid w:val="008C388B"/>
    <w:rsid w:val="008C6328"/>
    <w:rsid w:val="008E14BE"/>
    <w:rsid w:val="008E51C8"/>
    <w:rsid w:val="008E71D1"/>
    <w:rsid w:val="009023B9"/>
    <w:rsid w:val="00924B0F"/>
    <w:rsid w:val="00953A2C"/>
    <w:rsid w:val="00963B25"/>
    <w:rsid w:val="00972BA5"/>
    <w:rsid w:val="00975546"/>
    <w:rsid w:val="00993693"/>
    <w:rsid w:val="009B0609"/>
    <w:rsid w:val="009B5502"/>
    <w:rsid w:val="009B575A"/>
    <w:rsid w:val="009F4751"/>
    <w:rsid w:val="009F57E3"/>
    <w:rsid w:val="009F68E9"/>
    <w:rsid w:val="00A03BE7"/>
    <w:rsid w:val="00A10D71"/>
    <w:rsid w:val="00A16F32"/>
    <w:rsid w:val="00A20D18"/>
    <w:rsid w:val="00A3319B"/>
    <w:rsid w:val="00A46BD2"/>
    <w:rsid w:val="00A97639"/>
    <w:rsid w:val="00AC4C14"/>
    <w:rsid w:val="00AE6905"/>
    <w:rsid w:val="00B07433"/>
    <w:rsid w:val="00B23B9C"/>
    <w:rsid w:val="00B34A92"/>
    <w:rsid w:val="00B670E5"/>
    <w:rsid w:val="00B74799"/>
    <w:rsid w:val="00B9048C"/>
    <w:rsid w:val="00B9516D"/>
    <w:rsid w:val="00BA3211"/>
    <w:rsid w:val="00BB13FB"/>
    <w:rsid w:val="00BB7ED5"/>
    <w:rsid w:val="00BC7405"/>
    <w:rsid w:val="00BC7E01"/>
    <w:rsid w:val="00BF1466"/>
    <w:rsid w:val="00BF4DC0"/>
    <w:rsid w:val="00C14C5D"/>
    <w:rsid w:val="00C14F57"/>
    <w:rsid w:val="00C248B9"/>
    <w:rsid w:val="00C66D1F"/>
    <w:rsid w:val="00C7564D"/>
    <w:rsid w:val="00C77685"/>
    <w:rsid w:val="00C873B4"/>
    <w:rsid w:val="00C873D0"/>
    <w:rsid w:val="00C91ACC"/>
    <w:rsid w:val="00C9421E"/>
    <w:rsid w:val="00CB1275"/>
    <w:rsid w:val="00CB284F"/>
    <w:rsid w:val="00CB4439"/>
    <w:rsid w:val="00CC0BAB"/>
    <w:rsid w:val="00CC44F3"/>
    <w:rsid w:val="00CD1F8F"/>
    <w:rsid w:val="00CF07EF"/>
    <w:rsid w:val="00D17831"/>
    <w:rsid w:val="00D20FEF"/>
    <w:rsid w:val="00D31562"/>
    <w:rsid w:val="00D445E0"/>
    <w:rsid w:val="00D6784D"/>
    <w:rsid w:val="00D97649"/>
    <w:rsid w:val="00DB7AC1"/>
    <w:rsid w:val="00DC5EBC"/>
    <w:rsid w:val="00DC6F8D"/>
    <w:rsid w:val="00DD4253"/>
    <w:rsid w:val="00DD5E53"/>
    <w:rsid w:val="00DE4613"/>
    <w:rsid w:val="00DF1805"/>
    <w:rsid w:val="00DF4E37"/>
    <w:rsid w:val="00DF5E05"/>
    <w:rsid w:val="00E24B18"/>
    <w:rsid w:val="00E27442"/>
    <w:rsid w:val="00E31148"/>
    <w:rsid w:val="00E44934"/>
    <w:rsid w:val="00E4504F"/>
    <w:rsid w:val="00E47C56"/>
    <w:rsid w:val="00E631A1"/>
    <w:rsid w:val="00E64E83"/>
    <w:rsid w:val="00E65717"/>
    <w:rsid w:val="00E66535"/>
    <w:rsid w:val="00E71542"/>
    <w:rsid w:val="00E86267"/>
    <w:rsid w:val="00EA53B3"/>
    <w:rsid w:val="00EA6E01"/>
    <w:rsid w:val="00EC24F0"/>
    <w:rsid w:val="00EE6CF4"/>
    <w:rsid w:val="00EF0B2C"/>
    <w:rsid w:val="00EF31BA"/>
    <w:rsid w:val="00EF4B43"/>
    <w:rsid w:val="00F27FF2"/>
    <w:rsid w:val="00F507AA"/>
    <w:rsid w:val="00F627F5"/>
    <w:rsid w:val="00F6386B"/>
    <w:rsid w:val="00F66874"/>
    <w:rsid w:val="00F7155F"/>
    <w:rsid w:val="00F7610F"/>
    <w:rsid w:val="00F813A3"/>
    <w:rsid w:val="00F9340D"/>
    <w:rsid w:val="00FB1EEE"/>
    <w:rsid w:val="00FF63B0"/>
    <w:rsid w:val="00FF7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E75F54"/>
  <w15:docId w15:val="{F11AF0CB-4E26-4885-945B-48CAD28CC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035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035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47C5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5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289"/>
    <w:rPr>
      <w:rFonts w:ascii="Tahoma" w:hAnsi="Tahoma" w:cs="Tahoma"/>
      <w:sz w:val="16"/>
      <w:szCs w:val="16"/>
    </w:rPr>
  </w:style>
  <w:style w:type="paragraph" w:styleId="ListParagraph">
    <w:name w:val="List Paragraph"/>
    <w:basedOn w:val="Normal"/>
    <w:uiPriority w:val="34"/>
    <w:qFormat/>
    <w:rsid w:val="00552FC2"/>
    <w:pPr>
      <w:ind w:left="720"/>
      <w:contextualSpacing/>
    </w:pPr>
  </w:style>
  <w:style w:type="paragraph" w:customStyle="1" w:styleId="Default">
    <w:name w:val="Default"/>
    <w:rsid w:val="00CF07E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0104C"/>
    <w:rPr>
      <w:color w:val="0000FF" w:themeColor="hyperlink"/>
      <w:u w:val="single"/>
    </w:rPr>
  </w:style>
  <w:style w:type="paragraph" w:styleId="Header">
    <w:name w:val="header"/>
    <w:basedOn w:val="Normal"/>
    <w:link w:val="HeaderChar"/>
    <w:uiPriority w:val="99"/>
    <w:unhideWhenUsed/>
    <w:rsid w:val="007022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2A4"/>
  </w:style>
  <w:style w:type="paragraph" w:styleId="Footer">
    <w:name w:val="footer"/>
    <w:basedOn w:val="Normal"/>
    <w:link w:val="FooterChar"/>
    <w:uiPriority w:val="99"/>
    <w:unhideWhenUsed/>
    <w:rsid w:val="007022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2A4"/>
  </w:style>
  <w:style w:type="character" w:styleId="CommentReference">
    <w:name w:val="annotation reference"/>
    <w:basedOn w:val="DefaultParagraphFont"/>
    <w:uiPriority w:val="99"/>
    <w:semiHidden/>
    <w:unhideWhenUsed/>
    <w:rsid w:val="005510B5"/>
    <w:rPr>
      <w:sz w:val="16"/>
      <w:szCs w:val="16"/>
    </w:rPr>
  </w:style>
  <w:style w:type="paragraph" w:styleId="CommentText">
    <w:name w:val="annotation text"/>
    <w:basedOn w:val="Normal"/>
    <w:link w:val="CommentTextChar"/>
    <w:uiPriority w:val="99"/>
    <w:unhideWhenUsed/>
    <w:rsid w:val="005510B5"/>
    <w:pPr>
      <w:spacing w:line="240" w:lineRule="auto"/>
    </w:pPr>
    <w:rPr>
      <w:sz w:val="20"/>
      <w:szCs w:val="20"/>
    </w:rPr>
  </w:style>
  <w:style w:type="character" w:customStyle="1" w:styleId="CommentTextChar">
    <w:name w:val="Comment Text Char"/>
    <w:basedOn w:val="DefaultParagraphFont"/>
    <w:link w:val="CommentText"/>
    <w:uiPriority w:val="99"/>
    <w:rsid w:val="005510B5"/>
    <w:rPr>
      <w:sz w:val="20"/>
      <w:szCs w:val="20"/>
    </w:rPr>
  </w:style>
  <w:style w:type="paragraph" w:styleId="CommentSubject">
    <w:name w:val="annotation subject"/>
    <w:basedOn w:val="CommentText"/>
    <w:next w:val="CommentText"/>
    <w:link w:val="CommentSubjectChar"/>
    <w:uiPriority w:val="99"/>
    <w:semiHidden/>
    <w:unhideWhenUsed/>
    <w:rsid w:val="005510B5"/>
    <w:rPr>
      <w:b/>
      <w:bCs/>
    </w:rPr>
  </w:style>
  <w:style w:type="character" w:customStyle="1" w:styleId="CommentSubjectChar">
    <w:name w:val="Comment Subject Char"/>
    <w:basedOn w:val="CommentTextChar"/>
    <w:link w:val="CommentSubject"/>
    <w:uiPriority w:val="99"/>
    <w:semiHidden/>
    <w:rsid w:val="005510B5"/>
    <w:rPr>
      <w:b/>
      <w:bCs/>
      <w:sz w:val="20"/>
      <w:szCs w:val="20"/>
    </w:rPr>
  </w:style>
  <w:style w:type="paragraph" w:styleId="Title">
    <w:name w:val="Title"/>
    <w:basedOn w:val="Normal"/>
    <w:link w:val="TitleChar"/>
    <w:qFormat/>
    <w:rsid w:val="00853AB1"/>
    <w:pPr>
      <w:spacing w:after="0" w:line="240" w:lineRule="auto"/>
      <w:jc w:val="center"/>
    </w:pPr>
    <w:rPr>
      <w:rFonts w:ascii="Arial" w:eastAsia="Times New Roman" w:hAnsi="Arial" w:cs="Times New Roman"/>
      <w:b/>
      <w:bCs/>
      <w:sz w:val="28"/>
      <w:szCs w:val="24"/>
    </w:rPr>
  </w:style>
  <w:style w:type="character" w:customStyle="1" w:styleId="TitleChar">
    <w:name w:val="Title Char"/>
    <w:basedOn w:val="DefaultParagraphFont"/>
    <w:link w:val="Title"/>
    <w:rsid w:val="00853AB1"/>
    <w:rPr>
      <w:rFonts w:ascii="Arial" w:eastAsia="Times New Roman" w:hAnsi="Arial" w:cs="Times New Roman"/>
      <w:b/>
      <w:bCs/>
      <w:sz w:val="28"/>
      <w:szCs w:val="24"/>
    </w:rPr>
  </w:style>
  <w:style w:type="paragraph" w:styleId="BodyText">
    <w:name w:val="Body Text"/>
    <w:basedOn w:val="Normal"/>
    <w:link w:val="BodyTextChar"/>
    <w:rsid w:val="00853AB1"/>
    <w:pPr>
      <w:spacing w:after="0" w:line="240" w:lineRule="auto"/>
      <w:jc w:val="both"/>
    </w:pPr>
    <w:rPr>
      <w:rFonts w:ascii="Arial" w:eastAsia="Times New Roman" w:hAnsi="Arial" w:cs="Times New Roman"/>
      <w:sz w:val="24"/>
      <w:szCs w:val="24"/>
    </w:rPr>
  </w:style>
  <w:style w:type="character" w:customStyle="1" w:styleId="BodyTextChar">
    <w:name w:val="Body Text Char"/>
    <w:basedOn w:val="DefaultParagraphFont"/>
    <w:link w:val="BodyText"/>
    <w:rsid w:val="00853AB1"/>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1C7C3A"/>
    <w:rPr>
      <w:color w:val="800080" w:themeColor="followedHyperlink"/>
      <w:u w:val="single"/>
    </w:rPr>
  </w:style>
  <w:style w:type="paragraph" w:styleId="FootnoteText">
    <w:name w:val="footnote text"/>
    <w:basedOn w:val="Normal"/>
    <w:link w:val="FootnoteTextChar"/>
    <w:uiPriority w:val="99"/>
    <w:semiHidden/>
    <w:unhideWhenUsed/>
    <w:rsid w:val="00FB1E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1EEE"/>
    <w:rPr>
      <w:sz w:val="20"/>
      <w:szCs w:val="20"/>
    </w:rPr>
  </w:style>
  <w:style w:type="character" w:styleId="FootnoteReference">
    <w:name w:val="footnote reference"/>
    <w:basedOn w:val="DefaultParagraphFont"/>
    <w:uiPriority w:val="99"/>
    <w:semiHidden/>
    <w:unhideWhenUsed/>
    <w:rsid w:val="00FB1EEE"/>
    <w:rPr>
      <w:vertAlign w:val="superscript"/>
    </w:rPr>
  </w:style>
  <w:style w:type="character" w:customStyle="1" w:styleId="UnresolvedMention">
    <w:name w:val="Unresolved Mention"/>
    <w:basedOn w:val="DefaultParagraphFont"/>
    <w:uiPriority w:val="99"/>
    <w:semiHidden/>
    <w:unhideWhenUsed/>
    <w:rsid w:val="002869F2"/>
    <w:rPr>
      <w:color w:val="605E5C"/>
      <w:shd w:val="clear" w:color="auto" w:fill="E1DFDD"/>
    </w:rPr>
  </w:style>
  <w:style w:type="character" w:customStyle="1" w:styleId="Heading1Char">
    <w:name w:val="Heading 1 Char"/>
    <w:basedOn w:val="DefaultParagraphFont"/>
    <w:link w:val="Heading1"/>
    <w:uiPriority w:val="9"/>
    <w:rsid w:val="0020358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03586"/>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EA6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EA6E0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A6E0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EA6E0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EA6E0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0941E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45"/>
    <w:rsid w:val="0062583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
    <w:name w:val="Grid Table 4"/>
    <w:basedOn w:val="TableNormal"/>
    <w:uiPriority w:val="49"/>
    <w:rsid w:val="00EF31B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0">
    <w:name w:val="TableGrid"/>
    <w:rsid w:val="00BF1466"/>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E47C56"/>
    <w:rPr>
      <w:rFonts w:asciiTheme="majorHAnsi" w:eastAsiaTheme="majorEastAsia" w:hAnsiTheme="majorHAnsi" w:cstheme="majorBidi"/>
      <w:color w:val="243F60" w:themeColor="accent1" w:themeShade="7F"/>
      <w:sz w:val="24"/>
      <w:szCs w:val="24"/>
    </w:rPr>
  </w:style>
  <w:style w:type="table" w:styleId="GridTable4-Accent1">
    <w:name w:val="Grid Table 4 Accent 1"/>
    <w:basedOn w:val="TableNormal"/>
    <w:uiPriority w:val="49"/>
    <w:rsid w:val="001120D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1">
    <w:name w:val="List Table 3 Accent 1"/>
    <w:basedOn w:val="TableNormal"/>
    <w:uiPriority w:val="48"/>
    <w:rsid w:val="00E71542"/>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7Colorful">
    <w:name w:val="List Table 7 Colorful"/>
    <w:basedOn w:val="TableNormal"/>
    <w:uiPriority w:val="52"/>
    <w:rsid w:val="009B060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B060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C66D1F"/>
    <w:pPr>
      <w:spacing w:after="0" w:line="240" w:lineRule="auto"/>
    </w:pPr>
  </w:style>
  <w:style w:type="table" w:styleId="GridTable1Light">
    <w:name w:val="Grid Table 1 Light"/>
    <w:basedOn w:val="TableNormal"/>
    <w:uiPriority w:val="46"/>
    <w:rsid w:val="00C66D1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627959">
      <w:bodyDiv w:val="1"/>
      <w:marLeft w:val="0"/>
      <w:marRight w:val="0"/>
      <w:marTop w:val="0"/>
      <w:marBottom w:val="0"/>
      <w:divBdr>
        <w:top w:val="none" w:sz="0" w:space="0" w:color="auto"/>
        <w:left w:val="none" w:sz="0" w:space="0" w:color="auto"/>
        <w:bottom w:val="none" w:sz="0" w:space="0" w:color="auto"/>
        <w:right w:val="none" w:sz="0" w:space="0" w:color="auto"/>
      </w:divBdr>
    </w:div>
    <w:div w:id="445735907">
      <w:bodyDiv w:val="1"/>
      <w:marLeft w:val="0"/>
      <w:marRight w:val="0"/>
      <w:marTop w:val="0"/>
      <w:marBottom w:val="0"/>
      <w:divBdr>
        <w:top w:val="none" w:sz="0" w:space="0" w:color="auto"/>
        <w:left w:val="none" w:sz="0" w:space="0" w:color="auto"/>
        <w:bottom w:val="none" w:sz="0" w:space="0" w:color="auto"/>
        <w:right w:val="none" w:sz="0" w:space="0" w:color="auto"/>
      </w:divBdr>
    </w:div>
    <w:div w:id="964434933">
      <w:bodyDiv w:val="1"/>
      <w:marLeft w:val="0"/>
      <w:marRight w:val="0"/>
      <w:marTop w:val="0"/>
      <w:marBottom w:val="0"/>
      <w:divBdr>
        <w:top w:val="none" w:sz="0" w:space="0" w:color="auto"/>
        <w:left w:val="none" w:sz="0" w:space="0" w:color="auto"/>
        <w:bottom w:val="none" w:sz="0" w:space="0" w:color="auto"/>
        <w:right w:val="none" w:sz="0" w:space="0" w:color="auto"/>
      </w:divBdr>
      <w:divsChild>
        <w:div w:id="152717595">
          <w:marLeft w:val="0"/>
          <w:marRight w:val="0"/>
          <w:marTop w:val="675"/>
          <w:marBottom w:val="0"/>
          <w:divBdr>
            <w:top w:val="none" w:sz="0" w:space="0" w:color="auto"/>
            <w:left w:val="none" w:sz="0" w:space="0" w:color="auto"/>
            <w:bottom w:val="none" w:sz="0" w:space="0" w:color="auto"/>
            <w:right w:val="none" w:sz="0" w:space="0" w:color="auto"/>
          </w:divBdr>
          <w:divsChild>
            <w:div w:id="1399013437">
              <w:marLeft w:val="0"/>
              <w:marRight w:val="0"/>
              <w:marTop w:val="0"/>
              <w:marBottom w:val="0"/>
              <w:divBdr>
                <w:top w:val="none" w:sz="0" w:space="0" w:color="auto"/>
                <w:left w:val="none" w:sz="0" w:space="0" w:color="auto"/>
                <w:bottom w:val="none" w:sz="0" w:space="0" w:color="auto"/>
                <w:right w:val="none" w:sz="0" w:space="0" w:color="auto"/>
              </w:divBdr>
              <w:divsChild>
                <w:div w:id="417867330">
                  <w:marLeft w:val="0"/>
                  <w:marRight w:val="0"/>
                  <w:marTop w:val="0"/>
                  <w:marBottom w:val="0"/>
                  <w:divBdr>
                    <w:top w:val="none" w:sz="0" w:space="0" w:color="auto"/>
                    <w:left w:val="none" w:sz="0" w:space="0" w:color="auto"/>
                    <w:bottom w:val="none" w:sz="0" w:space="0" w:color="auto"/>
                    <w:right w:val="none" w:sz="0" w:space="0" w:color="auto"/>
                  </w:divBdr>
                  <w:divsChild>
                    <w:div w:id="2957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934183">
      <w:bodyDiv w:val="1"/>
      <w:marLeft w:val="0"/>
      <w:marRight w:val="0"/>
      <w:marTop w:val="0"/>
      <w:marBottom w:val="0"/>
      <w:divBdr>
        <w:top w:val="none" w:sz="0" w:space="0" w:color="auto"/>
        <w:left w:val="none" w:sz="0" w:space="0" w:color="auto"/>
        <w:bottom w:val="none" w:sz="0" w:space="0" w:color="auto"/>
        <w:right w:val="none" w:sz="0" w:space="0" w:color="auto"/>
      </w:divBdr>
    </w:div>
    <w:div w:id="1642803421">
      <w:bodyDiv w:val="1"/>
      <w:marLeft w:val="0"/>
      <w:marRight w:val="0"/>
      <w:marTop w:val="0"/>
      <w:marBottom w:val="0"/>
      <w:divBdr>
        <w:top w:val="none" w:sz="0" w:space="0" w:color="auto"/>
        <w:left w:val="none" w:sz="0" w:space="0" w:color="auto"/>
        <w:bottom w:val="none" w:sz="0" w:space="0" w:color="auto"/>
        <w:right w:val="none" w:sz="0" w:space="0" w:color="auto"/>
      </w:divBdr>
    </w:div>
    <w:div w:id="1668248822">
      <w:bodyDiv w:val="1"/>
      <w:marLeft w:val="0"/>
      <w:marRight w:val="0"/>
      <w:marTop w:val="0"/>
      <w:marBottom w:val="0"/>
      <w:divBdr>
        <w:top w:val="none" w:sz="0" w:space="0" w:color="auto"/>
        <w:left w:val="none" w:sz="0" w:space="0" w:color="auto"/>
        <w:bottom w:val="none" w:sz="0" w:space="0" w:color="auto"/>
        <w:right w:val="none" w:sz="0" w:space="0" w:color="auto"/>
      </w:divBdr>
    </w:div>
    <w:div w:id="209624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tect-advice.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nternal.audit@kent.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kent.gov.uk/about-the-council/finance-and-budget/spending/fraud-preven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pga/2006/35/section/1" TargetMode="External"/><Relationship Id="rId5" Type="http://schemas.openxmlformats.org/officeDocument/2006/relationships/numbering" Target="numbering.xml"/><Relationship Id="rId15" Type="http://schemas.openxmlformats.org/officeDocument/2006/relationships/hyperlink" Target="mailto:internal.audit@kent.gov.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ternal.audit@kent.gov.uk"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62"/>
    <w:rsid w:val="008D5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084039DD7E49B08FDEF3209527701E">
    <w:name w:val="F9084039DD7E49B08FDEF3209527701E"/>
    <w:rsid w:val="008D54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E5A7AD2DEA33419D7A097B48C49374" ma:contentTypeVersion="4" ma:contentTypeDescription="Create a new document." ma:contentTypeScope="" ma:versionID="9eb262fe5f193f3fe4b638dbb710a749">
  <xsd:schema xmlns:xsd="http://www.w3.org/2001/XMLSchema" xmlns:xs="http://www.w3.org/2001/XMLSchema" xmlns:p="http://schemas.microsoft.com/office/2006/metadata/properties" xmlns:ns3="460b471a-2121-418c-b3c1-d81a0ff1119b" targetNamespace="http://schemas.microsoft.com/office/2006/metadata/properties" ma:root="true" ma:fieldsID="5bee5d589c4b6375f627a78ede579162" ns3:_="">
    <xsd:import namespace="460b471a-2121-418c-b3c1-d81a0ff111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0b471a-2121-418c-b3c1-d81a0ff111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EB313-7BF4-4CD7-950C-16062C624BB7}">
  <ds:schemaRefs>
    <ds:schemaRef ds:uri="http://schemas.microsoft.com/sharepoint/v3/contenttype/forms"/>
  </ds:schemaRefs>
</ds:datastoreItem>
</file>

<file path=customXml/itemProps2.xml><?xml version="1.0" encoding="utf-8"?>
<ds:datastoreItem xmlns:ds="http://schemas.openxmlformats.org/officeDocument/2006/customXml" ds:itemID="{5CD4349C-74FB-45EA-A343-699A18EB5020}">
  <ds:schemaRefs>
    <ds:schemaRef ds:uri="http://purl.org/dc/dcmitype/"/>
    <ds:schemaRef ds:uri="460b471a-2121-418c-b3c1-d81a0ff1119b"/>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B0F8115F-2052-4661-8687-61A713520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0b471a-2121-418c-b3c1-d81a0ff11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56FB75-60B1-4211-BBCF-E0E51A330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14</Pages>
  <Words>3165</Words>
  <Characters>18042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21165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Etherton, Shelley - ST FP</dc:creator>
  <cp:lastModifiedBy>McGuinness Z</cp:lastModifiedBy>
  <cp:revision>5</cp:revision>
  <cp:lastPrinted>2021-09-30T09:15:00Z</cp:lastPrinted>
  <dcterms:created xsi:type="dcterms:W3CDTF">2021-09-29T14:31:00Z</dcterms:created>
  <dcterms:modified xsi:type="dcterms:W3CDTF">2021-09-30T10:23:00Z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0x01010007E5A7AD2DEA33419D7A097B48C49374</vt:lpwstr>
  </property>
</Properties>
</file>